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0F" w:rsidRDefault="00503725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9800" cy="8267700"/>
            <wp:effectExtent l="19050" t="0" r="0" b="0"/>
            <wp:docPr id="1" name="Рисунок 1" descr="C:\Users\ЧДШИ\Desktop\МО 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ДШИ\Desktop\МО 20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725" w:rsidRDefault="00503725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3725" w:rsidRDefault="00503725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3725" w:rsidRDefault="00503725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3725" w:rsidRDefault="00503725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3725" w:rsidRDefault="00503725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3725" w:rsidRDefault="00503725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МКУДО</w:t>
      </w: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«Чесменская школа искусств»</w:t>
      </w: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Устинова Н. А.</w:t>
      </w: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«_____»______________20___</w:t>
      </w: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САМООБСЛЕДОВАНИЮ</w:t>
      </w: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МКУДО «Чесменская школа искусств»</w:t>
      </w: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год</w:t>
      </w: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A06BF" w:rsidRDefault="005A06BF" w:rsidP="009504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A06BF" w:rsidRDefault="005A06BF" w:rsidP="009504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A06BF" w:rsidRDefault="005A06BF" w:rsidP="009504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03725" w:rsidRDefault="00503725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Самообследование Муниципального казенного учреждения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нительного образования «Чесменская школа искусств» (далее – Школа) проводилось в соответствии с Федеральным Законом «Об образовании в РФ» от 29.12.2012 г. № 273, Приказом Министерства образования и науки РФ от 04.06.2013 г. «О порядке проведения самообследования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организации», Приказом Министерства образования и науки РФ от 10.12.2013 г. № 1324 «Об утверждении показателей деятельности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организации, подлежащей самообследованию», Приказом Министерства образования и науки РФ от 14.12.2017г. № 1218,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Правительства РФ от 05.08.2013 г. № 662 «Об осуществлении мониторинга системы образования», Уставом Школы, внутренними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мативными локальными актами Школы.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составлен по материалам деятельности Школы за период с 01.01.2020 года по 31.12.2020 года. При самообследовании анализиров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лись: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организационно-правовое обеспечение образовательной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кадровое обеспечение;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структура и система управления Школы;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образовательные программы Школы;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контингент учащихся Школы;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качество подготовки выпускников Школы;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качество организации учебного процесса в Школе;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методическая деятельность Школы;</w:t>
      </w:r>
      <w:r>
        <w:rPr>
          <w:b/>
          <w:sz w:val="28"/>
          <w:szCs w:val="28"/>
        </w:rPr>
        <w:t xml:space="preserve">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воспитательная работа Школы;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концертная деятельность Школы;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конкурсно-фестивальная деятельность Школы;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проектная деятельность Школы;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учебно-методическая и библиотечно-информационные ресурсы Школы;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Symbol" w:char="00B7"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материально-техническая база Школы;</w:t>
      </w:r>
    </w:p>
    <w:p w:rsidR="0095040F" w:rsidRDefault="0095040F" w:rsidP="0095040F">
      <w:pPr>
        <w:pStyle w:val="a6"/>
        <w:ind w:left="567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sym w:font="Symbol" w:char="00B7"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системы охраны здоровья обучающихся. </w:t>
      </w:r>
    </w:p>
    <w:p w:rsidR="0095040F" w:rsidRDefault="0095040F" w:rsidP="0095040F">
      <w:pPr>
        <w:pStyle w:val="a6"/>
        <w:ind w:left="567"/>
        <w:jc w:val="both"/>
      </w:pPr>
    </w:p>
    <w:p w:rsidR="0095040F" w:rsidRDefault="0095040F" w:rsidP="0095040F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</w:t>
      </w:r>
    </w:p>
    <w:p w:rsidR="0095040F" w:rsidRDefault="0095040F" w:rsidP="0095040F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95040F" w:rsidRDefault="0095040F" w:rsidP="0095040F">
      <w:pPr>
        <w:pStyle w:val="a6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Учредитель: Муниципальное образование Чесменский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район, от имени которого выступает  администрация Чесменского муниципального района Челябинской области. После подписания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шения о передаче полномочий функции Учредителя переданы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культуры администрации Чесменского муниципального района.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457220, Челябинская область, село Чесма, 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 Ленина, дом 69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Фактический адрес: 457220, Челябинская область, село Чесма, улица Ленина, дом 69</w:t>
      </w:r>
    </w:p>
    <w:p w:rsidR="0095040F" w:rsidRDefault="0095040F" w:rsidP="0095040F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eastAsiaTheme="minorHAnsi"/>
          <w:sz w:val="28"/>
          <w:szCs w:val="28"/>
        </w:rPr>
        <w:t xml:space="preserve">      </w:t>
      </w:r>
      <w:r>
        <w:rPr>
          <w:rStyle w:val="a8"/>
          <w:rFonts w:eastAsiaTheme="minorHAnsi"/>
          <w:i w:val="0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: 8(35169) 2-17-40; </w:t>
      </w:r>
    </w:p>
    <w:p w:rsidR="0095040F" w:rsidRDefault="0095040F" w:rsidP="0095040F">
      <w:pPr>
        <w:pStyle w:val="a6"/>
        <w:ind w:left="567"/>
        <w:jc w:val="both"/>
        <w:rPr>
          <w:rStyle w:val="a3"/>
        </w:rPr>
      </w:pPr>
      <w:r>
        <w:rPr>
          <w:rStyle w:val="a8"/>
          <w:rFonts w:eastAsiaTheme="minorHAnsi"/>
          <w:i w:val="0"/>
          <w:sz w:val="28"/>
          <w:szCs w:val="28"/>
        </w:rPr>
        <w:t xml:space="preserve">       </w:t>
      </w:r>
      <w:r>
        <w:rPr>
          <w:rStyle w:val="a8"/>
          <w:rFonts w:eastAsiaTheme="minorHAnsi"/>
          <w:i w:val="0"/>
          <w:sz w:val="28"/>
          <w:szCs w:val="28"/>
          <w:lang w:val="en-US"/>
        </w:rPr>
        <w:t>E</w:t>
      </w:r>
      <w:r>
        <w:rPr>
          <w:rStyle w:val="a8"/>
          <w:rFonts w:eastAsiaTheme="minorHAnsi"/>
          <w:i w:val="0"/>
          <w:sz w:val="28"/>
          <w:szCs w:val="28"/>
        </w:rPr>
        <w:t>-</w:t>
      </w:r>
      <w:r>
        <w:rPr>
          <w:rStyle w:val="a8"/>
          <w:rFonts w:eastAsiaTheme="minorHAnsi"/>
          <w:i w:val="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chesmashkola</w:t>
      </w:r>
      <w:r>
        <w:rPr>
          <w:rFonts w:ascii="Times New Roman" w:hAnsi="Times New Roman" w:cs="Times New Roman"/>
          <w:sz w:val="28"/>
          <w:szCs w:val="28"/>
        </w:rPr>
        <w:t>2013@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5040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95040F" w:rsidRDefault="0095040F" w:rsidP="0095040F">
      <w:pPr>
        <w:pStyle w:val="a6"/>
        <w:ind w:left="567"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МКУДО «Чесменская школа искусств» осуществляет образовател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ь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ную деятельность в соответствии:</w:t>
      </w:r>
    </w:p>
    <w:p w:rsidR="0095040F" w:rsidRDefault="0095040F" w:rsidP="0095040F">
      <w:pPr>
        <w:pStyle w:val="a6"/>
        <w:ind w:left="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с Уставом, утвержденным приказом начальника Управления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 администрации Чесменского муниципального района;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Лицензией на осуществление образовательной деятельности.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рия 74Л02 № 0001105. Регистрационный № 12055, выдана 15 декабря 2015 г. Министерством образования и науки Челябинской области,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вительна бессрочно.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МКУДО «Чесменская школа искусств» осуществляет художестве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но-эстетическое образование детей преимущественно от 5 до 18-летнего возраста. Содержание и организация образовательной деятельности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 обусловлены спецификой образовательных потребностей и возможностей жителей села и отражаются в образовательных программах (ОП). Школа ориентирована на музыкальное, художественное, хореогр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фическое образование детей с учетом их индивидуальных (возрастных, физиологических, психологических, музыкальных, художественных,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теллектуальных и других) особенностей, потребностей и возможностей, путем создания интегрированной художественно-ориентированной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гогической системы и максимально благоприятных условий для развития каждого ребенка. В соответствии с этим образовательная деятельность Школы основывается на реализации дополнительных общеобразовател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общеразвивающих программ и дополнительных предпрофессионал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общеобразовательных программ в области искусств.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МКУДО «Чесменская школа искусств» осуществляет свою деятел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в соответствии: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Конституцией РФ;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Гражданским Кодексом РФ;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29.12.2012 № 273-Ф3 «Об образовании в Российской Федерации»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12.01.1996 № 7-ФЗ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МОиН РФ № 1008 от 29.08.2013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Законами и иными правовыми актами Челябинской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Нормативными актами органов местного самоуправления Чесме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 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СанПиН от 4.07.2014.</w:t>
      </w:r>
    </w:p>
    <w:p w:rsidR="0095040F" w:rsidRDefault="0095040F" w:rsidP="0095040F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нормативно-правовым документом Школы является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тав, в соответствии с которым Школа осуществляет в порядке,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Федерации, образовательную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тельность в области дополнительного образования детей. </w:t>
      </w:r>
    </w:p>
    <w:p w:rsidR="00117BCF" w:rsidRPr="00117BCF" w:rsidRDefault="0095040F" w:rsidP="00117BC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Важным нормативным документом, устанавливающим гарантию трудовых прав и свобод работников и обучающихся, создание для них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благоприятных условий труда, являются Правила внутреннего трудового распорядка</w:t>
      </w:r>
      <w:r w:rsidR="008718DC">
        <w:rPr>
          <w:rFonts w:ascii="Times New Roman" w:hAnsi="Times New Roman" w:cs="Times New Roman"/>
          <w:sz w:val="28"/>
          <w:szCs w:val="28"/>
        </w:rPr>
        <w:t xml:space="preserve"> от 17.02.2020г.</w:t>
      </w:r>
      <w:r>
        <w:rPr>
          <w:rFonts w:ascii="Times New Roman" w:hAnsi="Times New Roman" w:cs="Times New Roman"/>
          <w:sz w:val="28"/>
          <w:szCs w:val="28"/>
        </w:rPr>
        <w:t>, соответствующие Трудовому Кодексу РФ и учитывающие сп</w:t>
      </w:r>
      <w:r w:rsidR="00117BCF">
        <w:rPr>
          <w:rFonts w:ascii="Times New Roman" w:hAnsi="Times New Roman" w:cs="Times New Roman"/>
          <w:sz w:val="28"/>
          <w:szCs w:val="28"/>
        </w:rPr>
        <w:t xml:space="preserve">ецифику функционирования Школы. </w:t>
      </w:r>
      <w:r w:rsidR="008718DC">
        <w:rPr>
          <w:rFonts w:ascii="Times New Roman" w:hAnsi="Times New Roman" w:cs="Times New Roman"/>
          <w:sz w:val="28"/>
          <w:szCs w:val="28"/>
        </w:rPr>
        <w:t>Принята новая р</w:t>
      </w:r>
      <w:r w:rsidR="008718DC">
        <w:rPr>
          <w:rFonts w:ascii="Times New Roman" w:hAnsi="Times New Roman" w:cs="Times New Roman"/>
          <w:sz w:val="28"/>
          <w:szCs w:val="28"/>
        </w:rPr>
        <w:t>е</w:t>
      </w:r>
      <w:r w:rsidR="008718DC">
        <w:rPr>
          <w:rFonts w:ascii="Times New Roman" w:hAnsi="Times New Roman" w:cs="Times New Roman"/>
          <w:sz w:val="28"/>
          <w:szCs w:val="28"/>
        </w:rPr>
        <w:t xml:space="preserve">дакция Коллективного договора от </w:t>
      </w:r>
      <w:r w:rsidR="008718DC" w:rsidRPr="00117BCF">
        <w:rPr>
          <w:rFonts w:ascii="Times New Roman" w:hAnsi="Times New Roman" w:cs="Times New Roman"/>
          <w:sz w:val="28"/>
          <w:szCs w:val="28"/>
        </w:rPr>
        <w:t>17.02.2020г.</w:t>
      </w:r>
      <w:r w:rsidR="00117BCF" w:rsidRPr="00117BCF">
        <w:rPr>
          <w:rFonts w:ascii="Times New Roman" w:hAnsi="Times New Roman" w:cs="Times New Roman"/>
          <w:sz w:val="28"/>
          <w:szCs w:val="28"/>
        </w:rPr>
        <w:t xml:space="preserve"> </w:t>
      </w:r>
      <w:r w:rsidR="00117BCF">
        <w:rPr>
          <w:rFonts w:ascii="Times New Roman" w:hAnsi="Times New Roman" w:cs="Times New Roman"/>
          <w:sz w:val="28"/>
          <w:szCs w:val="28"/>
        </w:rPr>
        <w:t>и н</w:t>
      </w:r>
      <w:r w:rsidR="00117BCF" w:rsidRPr="00117BCF">
        <w:rPr>
          <w:rFonts w:ascii="Times New Roman" w:hAnsi="Times New Roman" w:cs="Times New Roman"/>
          <w:sz w:val="28"/>
          <w:szCs w:val="28"/>
        </w:rPr>
        <w:t>овая редакция Пол</w:t>
      </w:r>
      <w:r w:rsidR="00117BCF" w:rsidRPr="00117BCF">
        <w:rPr>
          <w:rFonts w:ascii="Times New Roman" w:hAnsi="Times New Roman" w:cs="Times New Roman"/>
          <w:sz w:val="28"/>
          <w:szCs w:val="28"/>
        </w:rPr>
        <w:t>о</w:t>
      </w:r>
      <w:r w:rsidR="00117BCF" w:rsidRPr="00117BCF">
        <w:rPr>
          <w:rFonts w:ascii="Times New Roman" w:hAnsi="Times New Roman" w:cs="Times New Roman"/>
          <w:sz w:val="28"/>
          <w:szCs w:val="28"/>
        </w:rPr>
        <w:t>жения об оплате труда работников МКУДО «Чесменская школа и</w:t>
      </w:r>
      <w:r w:rsidR="00117BCF" w:rsidRPr="00117BCF">
        <w:rPr>
          <w:rFonts w:ascii="Times New Roman" w:hAnsi="Times New Roman" w:cs="Times New Roman"/>
          <w:sz w:val="28"/>
          <w:szCs w:val="28"/>
        </w:rPr>
        <w:t>с</w:t>
      </w:r>
      <w:r w:rsidR="00117BCF" w:rsidRPr="00117BCF">
        <w:rPr>
          <w:rFonts w:ascii="Times New Roman" w:hAnsi="Times New Roman" w:cs="Times New Roman"/>
          <w:sz w:val="28"/>
          <w:szCs w:val="28"/>
        </w:rPr>
        <w:t>кусств» от 15.10.2020г.</w:t>
      </w:r>
    </w:p>
    <w:p w:rsidR="00117BCF" w:rsidRPr="00117BCF" w:rsidRDefault="0095040F" w:rsidP="00117BCF">
      <w:pPr>
        <w:shd w:val="clear" w:color="auto" w:fill="FFFFFF"/>
        <w:ind w:left="567"/>
        <w:rPr>
          <w:rFonts w:eastAsia="Times New Roman"/>
          <w:color w:val="000000"/>
          <w:sz w:val="28"/>
          <w:szCs w:val="28"/>
        </w:rPr>
      </w:pPr>
      <w:r w:rsidRPr="00B64F21">
        <w:rPr>
          <w:sz w:val="28"/>
          <w:szCs w:val="28"/>
        </w:rPr>
        <w:t xml:space="preserve">В Школе приняты меры и действия по обеспечению выполнения ФЗ № 273 от 29.12.2012 г. «Об образовании в РФ». </w:t>
      </w:r>
      <w:r w:rsidR="00117BCF">
        <w:rPr>
          <w:rFonts w:eastAsia="Times New Roman"/>
          <w:color w:val="000000"/>
          <w:sz w:val="28"/>
          <w:szCs w:val="28"/>
        </w:rPr>
        <w:t>Р</w:t>
      </w:r>
      <w:r w:rsidR="00117BCF" w:rsidRPr="00117BCF">
        <w:rPr>
          <w:rFonts w:eastAsia="Times New Roman"/>
          <w:color w:val="000000"/>
          <w:sz w:val="28"/>
          <w:szCs w:val="28"/>
        </w:rPr>
        <w:t>азработаны внутренние л</w:t>
      </w:r>
      <w:r w:rsidR="00117BCF" w:rsidRPr="00117BCF">
        <w:rPr>
          <w:rFonts w:eastAsia="Times New Roman"/>
          <w:color w:val="000000"/>
          <w:sz w:val="28"/>
          <w:szCs w:val="28"/>
        </w:rPr>
        <w:t>о</w:t>
      </w:r>
      <w:r w:rsidR="00117BCF" w:rsidRPr="00117BCF">
        <w:rPr>
          <w:rFonts w:eastAsia="Times New Roman"/>
          <w:color w:val="000000"/>
          <w:sz w:val="28"/>
          <w:szCs w:val="28"/>
        </w:rPr>
        <w:t>кальные акты:</w:t>
      </w:r>
    </w:p>
    <w:p w:rsidR="00B64F21" w:rsidRPr="00117BCF" w:rsidRDefault="00B64F21" w:rsidP="00117BCF">
      <w:pPr>
        <w:shd w:val="clear" w:color="auto" w:fill="FFFFFF"/>
        <w:ind w:left="567" w:firstLine="284"/>
        <w:jc w:val="both"/>
        <w:rPr>
          <w:rFonts w:eastAsia="Times New Roman"/>
          <w:color w:val="000000"/>
          <w:sz w:val="28"/>
          <w:szCs w:val="28"/>
        </w:rPr>
      </w:pPr>
      <w:r w:rsidRPr="00117BCF">
        <w:rPr>
          <w:rFonts w:eastAsia="Times New Roman"/>
          <w:color w:val="000000"/>
          <w:sz w:val="28"/>
          <w:szCs w:val="28"/>
        </w:rPr>
        <w:t>р</w:t>
      </w:r>
      <w:r w:rsidR="008A24D4" w:rsidRPr="00117BCF">
        <w:rPr>
          <w:rFonts w:eastAsia="Times New Roman"/>
          <w:color w:val="000000"/>
          <w:sz w:val="28"/>
          <w:szCs w:val="28"/>
        </w:rPr>
        <w:t xml:space="preserve">егламентирующие управление образовательным учреждением на принципах единоначалия и коллегиальности; </w:t>
      </w:r>
    </w:p>
    <w:p w:rsidR="008A24D4" w:rsidRPr="00117BCF" w:rsidRDefault="008A24D4" w:rsidP="00B64F21">
      <w:pPr>
        <w:shd w:val="clear" w:color="auto" w:fill="FFFFFF"/>
        <w:ind w:left="567" w:firstLine="284"/>
        <w:jc w:val="both"/>
        <w:rPr>
          <w:rFonts w:eastAsia="Times New Roman"/>
          <w:color w:val="000000"/>
          <w:sz w:val="28"/>
          <w:szCs w:val="28"/>
        </w:rPr>
      </w:pPr>
      <w:r w:rsidRPr="00117BCF">
        <w:rPr>
          <w:rFonts w:eastAsia="Times New Roman"/>
          <w:color w:val="000000"/>
          <w:sz w:val="28"/>
          <w:szCs w:val="28"/>
        </w:rPr>
        <w:t>регламентирующие информационное и документальное обеспечение управления образовательным учреждением для выработки единых треб</w:t>
      </w:r>
      <w:r w:rsidRPr="00117BCF">
        <w:rPr>
          <w:rFonts w:eastAsia="Times New Roman"/>
          <w:color w:val="000000"/>
          <w:sz w:val="28"/>
          <w:szCs w:val="28"/>
        </w:rPr>
        <w:t>о</w:t>
      </w:r>
      <w:r w:rsidRPr="00117BCF">
        <w:rPr>
          <w:rFonts w:eastAsia="Times New Roman"/>
          <w:color w:val="000000"/>
          <w:sz w:val="28"/>
          <w:szCs w:val="28"/>
        </w:rPr>
        <w:t>ваний к участникам образовательного процесса в осуществлении диагн</w:t>
      </w:r>
      <w:r w:rsidRPr="00117BCF">
        <w:rPr>
          <w:rFonts w:eastAsia="Times New Roman"/>
          <w:color w:val="000000"/>
          <w:sz w:val="28"/>
          <w:szCs w:val="28"/>
        </w:rPr>
        <w:t>о</w:t>
      </w:r>
      <w:r w:rsidRPr="00117BCF">
        <w:rPr>
          <w:rFonts w:eastAsia="Times New Roman"/>
          <w:color w:val="000000"/>
          <w:sz w:val="28"/>
          <w:szCs w:val="28"/>
        </w:rPr>
        <w:t>стики внутришкольного контроля;</w:t>
      </w:r>
    </w:p>
    <w:p w:rsidR="00B64F21" w:rsidRPr="00117BCF" w:rsidRDefault="008A24D4" w:rsidP="00B64F21">
      <w:pPr>
        <w:shd w:val="clear" w:color="auto" w:fill="FFFFFF"/>
        <w:ind w:left="567" w:firstLine="284"/>
        <w:jc w:val="both"/>
        <w:rPr>
          <w:rFonts w:eastAsia="Times New Roman"/>
          <w:color w:val="000000"/>
          <w:sz w:val="28"/>
          <w:szCs w:val="28"/>
        </w:rPr>
      </w:pPr>
      <w:r w:rsidRPr="00117BCF">
        <w:rPr>
          <w:rFonts w:eastAsia="Times New Roman"/>
          <w:color w:val="000000"/>
          <w:sz w:val="28"/>
          <w:szCs w:val="28"/>
        </w:rPr>
        <w:t xml:space="preserve">регламентирующие стабильное функционирование образовательного учреждения по вопросам укрепления материально-технической базы; </w:t>
      </w:r>
    </w:p>
    <w:p w:rsidR="008718DC" w:rsidRDefault="008718DC" w:rsidP="00E272BE">
      <w:pPr>
        <w:ind w:left="1134"/>
        <w:textAlignment w:val="top"/>
        <w:rPr>
          <w:sz w:val="28"/>
          <w:szCs w:val="28"/>
        </w:rPr>
      </w:pPr>
    </w:p>
    <w:p w:rsidR="007A434C" w:rsidRPr="00E272BE" w:rsidRDefault="007A434C" w:rsidP="007A434C">
      <w:pPr>
        <w:shd w:val="clear" w:color="auto" w:fill="FFFFFF"/>
        <w:ind w:left="360"/>
        <w:rPr>
          <w:rFonts w:eastAsia="Times New Roman"/>
          <w:color w:val="000000"/>
          <w:sz w:val="28"/>
          <w:szCs w:val="28"/>
        </w:rPr>
      </w:pPr>
      <w:r w:rsidRPr="00E272BE">
        <w:rPr>
          <w:rFonts w:eastAsia="Times New Roman"/>
          <w:b/>
          <w:color w:val="000000"/>
          <w:sz w:val="28"/>
          <w:szCs w:val="28"/>
        </w:rPr>
        <w:t>Выводы и рекомендации</w:t>
      </w:r>
      <w:r w:rsidRPr="00E272BE">
        <w:rPr>
          <w:rFonts w:eastAsia="Times New Roman"/>
          <w:color w:val="000000"/>
          <w:sz w:val="28"/>
          <w:szCs w:val="28"/>
        </w:rPr>
        <w:t>:</w:t>
      </w:r>
    </w:p>
    <w:p w:rsidR="007A434C" w:rsidRPr="00E272BE" w:rsidRDefault="00E272BE" w:rsidP="008A24D4">
      <w:pPr>
        <w:shd w:val="clear" w:color="auto" w:fill="FFFFFF"/>
        <w:ind w:left="360" w:firstLine="34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МКУДО «Чесменская школа искусств» </w:t>
      </w:r>
      <w:r w:rsidR="007A434C" w:rsidRPr="00E272BE">
        <w:rPr>
          <w:rFonts w:eastAsia="Times New Roman"/>
          <w:color w:val="000000"/>
          <w:sz w:val="28"/>
          <w:szCs w:val="28"/>
        </w:rPr>
        <w:t xml:space="preserve"> располагает необходимыми о</w:t>
      </w:r>
      <w:r w:rsidR="007A434C" w:rsidRPr="00E272BE">
        <w:rPr>
          <w:rFonts w:eastAsia="Times New Roman"/>
          <w:color w:val="000000"/>
          <w:sz w:val="28"/>
          <w:szCs w:val="28"/>
        </w:rPr>
        <w:t>р</w:t>
      </w:r>
      <w:r w:rsidR="007A434C" w:rsidRPr="00E272BE">
        <w:rPr>
          <w:rFonts w:eastAsia="Times New Roman"/>
          <w:color w:val="000000"/>
          <w:sz w:val="28"/>
          <w:szCs w:val="28"/>
        </w:rPr>
        <w:t xml:space="preserve">ганизационно-правовыми документами на </w:t>
      </w:r>
      <w:r w:rsidR="008718DC" w:rsidRPr="00E272BE">
        <w:rPr>
          <w:rFonts w:eastAsia="Times New Roman"/>
          <w:color w:val="000000"/>
          <w:sz w:val="28"/>
          <w:szCs w:val="28"/>
        </w:rPr>
        <w:t xml:space="preserve">ведение </w:t>
      </w:r>
      <w:r w:rsidR="007A434C" w:rsidRPr="00E272BE">
        <w:rPr>
          <w:rFonts w:eastAsia="Times New Roman"/>
          <w:color w:val="000000"/>
          <w:sz w:val="28"/>
          <w:szCs w:val="28"/>
        </w:rPr>
        <w:t>образовательной</w:t>
      </w:r>
      <w:r w:rsidR="008718DC" w:rsidRPr="00E272BE">
        <w:rPr>
          <w:rFonts w:eastAsia="Times New Roman"/>
          <w:color w:val="000000"/>
          <w:sz w:val="28"/>
          <w:szCs w:val="28"/>
        </w:rPr>
        <w:t xml:space="preserve"> </w:t>
      </w:r>
      <w:r w:rsidR="007A434C" w:rsidRPr="00E272BE">
        <w:rPr>
          <w:rFonts w:eastAsia="Times New Roman"/>
          <w:color w:val="000000"/>
          <w:sz w:val="28"/>
          <w:szCs w:val="28"/>
        </w:rPr>
        <w:t>де</w:t>
      </w:r>
      <w:r w:rsidR="007A434C" w:rsidRPr="00E272BE">
        <w:rPr>
          <w:rFonts w:eastAsia="Times New Roman"/>
          <w:color w:val="000000"/>
          <w:sz w:val="28"/>
          <w:szCs w:val="28"/>
        </w:rPr>
        <w:t>я</w:t>
      </w:r>
      <w:r w:rsidR="007A434C" w:rsidRPr="00E272BE">
        <w:rPr>
          <w:rFonts w:eastAsia="Times New Roman"/>
          <w:color w:val="000000"/>
          <w:sz w:val="28"/>
          <w:szCs w:val="28"/>
        </w:rPr>
        <w:t>тельности,</w:t>
      </w:r>
      <w:r w:rsidR="008718DC" w:rsidRPr="00E272BE">
        <w:rPr>
          <w:rFonts w:eastAsia="Times New Roman"/>
          <w:color w:val="000000"/>
          <w:sz w:val="28"/>
          <w:szCs w:val="28"/>
        </w:rPr>
        <w:t xml:space="preserve"> </w:t>
      </w:r>
      <w:r w:rsidR="007A434C" w:rsidRPr="00E272BE">
        <w:rPr>
          <w:rFonts w:eastAsia="Times New Roman"/>
          <w:color w:val="000000"/>
          <w:sz w:val="28"/>
          <w:szCs w:val="28"/>
        </w:rPr>
        <w:t>реальные</w:t>
      </w:r>
      <w:r w:rsidR="008718DC" w:rsidRPr="00E272BE">
        <w:rPr>
          <w:rFonts w:eastAsia="Times New Roman"/>
          <w:color w:val="000000"/>
          <w:sz w:val="28"/>
          <w:szCs w:val="28"/>
        </w:rPr>
        <w:t xml:space="preserve"> </w:t>
      </w:r>
      <w:r w:rsidR="007A434C" w:rsidRPr="00E272BE">
        <w:rPr>
          <w:rFonts w:eastAsia="Times New Roman"/>
          <w:color w:val="000000"/>
          <w:sz w:val="28"/>
          <w:szCs w:val="28"/>
        </w:rPr>
        <w:t>условия</w:t>
      </w:r>
      <w:r w:rsidR="008718DC" w:rsidRPr="00E272BE">
        <w:rPr>
          <w:rFonts w:eastAsia="Times New Roman"/>
          <w:color w:val="000000"/>
          <w:sz w:val="28"/>
          <w:szCs w:val="28"/>
        </w:rPr>
        <w:t xml:space="preserve"> </w:t>
      </w:r>
      <w:r w:rsidR="007A434C" w:rsidRPr="00E272BE">
        <w:rPr>
          <w:rFonts w:eastAsia="Times New Roman"/>
          <w:color w:val="000000"/>
          <w:sz w:val="28"/>
          <w:szCs w:val="28"/>
        </w:rPr>
        <w:t>которой</w:t>
      </w:r>
      <w:r w:rsidR="008718DC" w:rsidRPr="00E272BE">
        <w:rPr>
          <w:rFonts w:eastAsia="Times New Roman"/>
          <w:color w:val="000000"/>
          <w:sz w:val="28"/>
          <w:szCs w:val="28"/>
        </w:rPr>
        <w:t xml:space="preserve"> </w:t>
      </w:r>
      <w:r w:rsidR="007A434C" w:rsidRPr="00E272BE">
        <w:rPr>
          <w:rFonts w:eastAsia="Times New Roman"/>
          <w:color w:val="000000"/>
          <w:sz w:val="28"/>
          <w:szCs w:val="28"/>
        </w:rPr>
        <w:t>соответствуют требованиям, соде</w:t>
      </w:r>
      <w:r w:rsidR="007A434C" w:rsidRPr="00E272BE">
        <w:rPr>
          <w:rFonts w:eastAsia="Times New Roman"/>
          <w:color w:val="000000"/>
          <w:sz w:val="28"/>
          <w:szCs w:val="28"/>
        </w:rPr>
        <w:t>р</w:t>
      </w:r>
      <w:r w:rsidR="007A434C" w:rsidRPr="00E272BE">
        <w:rPr>
          <w:rFonts w:eastAsia="Times New Roman"/>
          <w:color w:val="000000"/>
          <w:sz w:val="28"/>
          <w:szCs w:val="28"/>
        </w:rPr>
        <w:t>жащимся в них.</w:t>
      </w: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педагогических работников на 31.12.2020г.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 15 человек. Из них: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штат</w:t>
      </w:r>
      <w:r w:rsidR="008B5770">
        <w:rPr>
          <w:rFonts w:ascii="Times New Roman" w:hAnsi="Times New Roman" w:cs="Times New Roman"/>
          <w:sz w:val="28"/>
          <w:szCs w:val="28"/>
        </w:rPr>
        <w:t>ные педагогические работники - 8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педагогические работники, работающие на условиях штатного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вме</w:t>
      </w:r>
      <w:r w:rsidR="008B5770">
        <w:rPr>
          <w:rFonts w:ascii="Times New Roman" w:hAnsi="Times New Roman" w:cs="Times New Roman"/>
          <w:sz w:val="28"/>
          <w:szCs w:val="28"/>
        </w:rPr>
        <w:t>щения (внешние совместители) - 7</w:t>
      </w:r>
      <w:r>
        <w:rPr>
          <w:rFonts w:ascii="Times New Roman" w:hAnsi="Times New Roman" w:cs="Times New Roman"/>
          <w:sz w:val="28"/>
          <w:szCs w:val="28"/>
        </w:rPr>
        <w:t xml:space="preserve"> человек;  </w:t>
      </w:r>
    </w:p>
    <w:p w:rsidR="0095040F" w:rsidRDefault="0095040F" w:rsidP="009504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 квалификационных категориях</w:t>
      </w: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195"/>
        <w:gridCol w:w="1856"/>
        <w:gridCol w:w="1880"/>
        <w:gridCol w:w="1876"/>
        <w:gridCol w:w="1906"/>
      </w:tblGrid>
      <w:tr w:rsidR="0095040F" w:rsidTr="0095040F">
        <w:tc>
          <w:tcPr>
            <w:tcW w:w="412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педагогических </w:t>
            </w:r>
          </w:p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5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95040F" w:rsidTr="0095040F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0F" w:rsidRDefault="009504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5040F" w:rsidTr="0095040F">
        <w:trPr>
          <w:trHeight w:val="473"/>
        </w:trPr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штатные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8B57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8B57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040F" w:rsidTr="0095040F">
        <w:trPr>
          <w:trHeight w:val="409"/>
        </w:trPr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8B57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8B57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Pr="005E6021" w:rsidRDefault="008B57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0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0F" w:rsidTr="0095040F">
        <w:trPr>
          <w:trHeight w:val="409"/>
        </w:trPr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8B57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5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Pr="005E6021" w:rsidRDefault="008B57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0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BE" w:rsidRDefault="00E272BE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D4" w:rsidRDefault="008A24D4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D4" w:rsidRDefault="008A24D4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D4" w:rsidRDefault="008A24D4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об образовании педагогических работников</w:t>
      </w: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660"/>
        <w:gridCol w:w="2243"/>
        <w:gridCol w:w="2377"/>
        <w:gridCol w:w="2574"/>
      </w:tblGrid>
      <w:tr w:rsidR="0095040F" w:rsidTr="0095040F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педагогических </w:t>
            </w:r>
          </w:p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7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95040F" w:rsidTr="0095040F">
        <w:tc>
          <w:tcPr>
            <w:tcW w:w="2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0F" w:rsidRDefault="009504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</w:tr>
      <w:tr w:rsidR="0095040F" w:rsidTr="0095040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штатные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8B57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0F" w:rsidTr="0095040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8B57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8B57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0F" w:rsidTr="0095040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8B57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0F" w:rsidTr="0095040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Pr="00E272BE" w:rsidRDefault="0095040F" w:rsidP="008B57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2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5770" w:rsidRPr="00E272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5040F" w:rsidRDefault="0095040F" w:rsidP="008A24D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 стаже педагогических работников</w:t>
      </w: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268"/>
        <w:gridCol w:w="1756"/>
        <w:gridCol w:w="1854"/>
        <w:gridCol w:w="1855"/>
        <w:gridCol w:w="1980"/>
      </w:tblGrid>
      <w:tr w:rsidR="0034287A" w:rsidTr="0034287A"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</w:p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</w:tr>
      <w:tr w:rsidR="0034287A" w:rsidTr="0034287A"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87A" w:rsidRDefault="0034287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</w:tr>
      <w:tr w:rsidR="0034287A" w:rsidTr="0034287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штатные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4287A" w:rsidTr="0034287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287A" w:rsidTr="0034287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7A" w:rsidRDefault="00342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5040F" w:rsidRDefault="0095040F" w:rsidP="0095040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анные о возрасте педагогических работников</w:t>
      </w: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967"/>
        <w:gridCol w:w="1934"/>
        <w:gridCol w:w="1934"/>
        <w:gridCol w:w="1934"/>
        <w:gridCol w:w="1944"/>
      </w:tblGrid>
      <w:tr w:rsidR="0095040F" w:rsidTr="0095040F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</w:p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39 лет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до 49 лет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 до 59 лет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60 лет</w:t>
            </w:r>
          </w:p>
        </w:tc>
      </w:tr>
      <w:tr w:rsidR="0095040F" w:rsidTr="0095040F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штатные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E272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0F" w:rsidTr="0095040F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E272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0F" w:rsidTr="0095040F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E272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D4" w:rsidRPr="00E272BE" w:rsidRDefault="008A24D4" w:rsidP="008A24D4">
      <w:pPr>
        <w:shd w:val="clear" w:color="auto" w:fill="FFFFFF"/>
        <w:ind w:left="360"/>
        <w:rPr>
          <w:rFonts w:eastAsia="Times New Roman"/>
          <w:color w:val="000000"/>
          <w:sz w:val="28"/>
          <w:szCs w:val="28"/>
        </w:rPr>
      </w:pPr>
      <w:r w:rsidRPr="00E272BE">
        <w:rPr>
          <w:rFonts w:eastAsia="Times New Roman"/>
          <w:b/>
          <w:color w:val="000000"/>
          <w:sz w:val="28"/>
          <w:szCs w:val="28"/>
        </w:rPr>
        <w:t>Выводы и рекомендации</w:t>
      </w:r>
      <w:r w:rsidRPr="00E272BE">
        <w:rPr>
          <w:rFonts w:eastAsia="Times New Roman"/>
          <w:color w:val="000000"/>
          <w:sz w:val="28"/>
          <w:szCs w:val="28"/>
        </w:rPr>
        <w:t>:</w:t>
      </w:r>
    </w:p>
    <w:p w:rsidR="00F4014E" w:rsidRPr="00F4014E" w:rsidRDefault="0095040F" w:rsidP="00F4014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Из 1</w:t>
      </w:r>
      <w:r w:rsidR="00E272BE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 - 12 человек имеют стаж работы в школе более 20 лет – это 8</w:t>
      </w:r>
      <w:r w:rsidR="00E272BE">
        <w:rPr>
          <w:sz w:val="28"/>
          <w:szCs w:val="28"/>
        </w:rPr>
        <w:t>0</w:t>
      </w:r>
      <w:r>
        <w:rPr>
          <w:sz w:val="28"/>
          <w:szCs w:val="28"/>
        </w:rPr>
        <w:t>%. 100%  преподавателей имеют средне-специальное образование. Высшее образование имеют 8</w:t>
      </w:r>
      <w:r w:rsidR="00E272BE">
        <w:rPr>
          <w:sz w:val="28"/>
          <w:szCs w:val="28"/>
        </w:rPr>
        <w:t>0</w:t>
      </w:r>
      <w:r>
        <w:rPr>
          <w:sz w:val="28"/>
          <w:szCs w:val="28"/>
        </w:rPr>
        <w:t xml:space="preserve"> %  преподавателей, </w:t>
      </w:r>
      <w:r w:rsidR="00E272BE">
        <w:rPr>
          <w:sz w:val="28"/>
          <w:szCs w:val="28"/>
        </w:rPr>
        <w:t>67</w:t>
      </w:r>
      <w:r>
        <w:rPr>
          <w:sz w:val="28"/>
          <w:szCs w:val="28"/>
        </w:rPr>
        <w:t xml:space="preserve"> % преподавателей аттестованы на высшую категорию</w:t>
      </w:r>
      <w:r w:rsidR="00F4014E">
        <w:rPr>
          <w:sz w:val="28"/>
          <w:szCs w:val="28"/>
        </w:rPr>
        <w:t xml:space="preserve">, т. е. </w:t>
      </w:r>
      <w:r w:rsidR="00F4014E" w:rsidRPr="00F4014E">
        <w:rPr>
          <w:rFonts w:eastAsia="Times New Roman"/>
          <w:color w:val="000000"/>
          <w:sz w:val="28"/>
          <w:szCs w:val="28"/>
        </w:rPr>
        <w:t>уделяется должное</w:t>
      </w:r>
      <w:r w:rsidR="00F4014E">
        <w:rPr>
          <w:rFonts w:eastAsia="Times New Roman"/>
          <w:color w:val="000000"/>
          <w:sz w:val="28"/>
          <w:szCs w:val="28"/>
        </w:rPr>
        <w:t xml:space="preserve"> внимание аттестации </w:t>
      </w:r>
      <w:r w:rsidR="00F4014E" w:rsidRPr="00F4014E">
        <w:rPr>
          <w:rFonts w:eastAsia="Times New Roman"/>
          <w:color w:val="000000"/>
          <w:sz w:val="28"/>
          <w:szCs w:val="28"/>
        </w:rPr>
        <w:t>педаг</w:t>
      </w:r>
      <w:r w:rsidR="00F4014E" w:rsidRPr="00F4014E">
        <w:rPr>
          <w:rFonts w:eastAsia="Times New Roman"/>
          <w:color w:val="000000"/>
          <w:sz w:val="28"/>
          <w:szCs w:val="28"/>
        </w:rPr>
        <w:t>о</w:t>
      </w:r>
      <w:r w:rsidR="00F4014E" w:rsidRPr="00F4014E">
        <w:rPr>
          <w:rFonts w:eastAsia="Times New Roman"/>
          <w:color w:val="000000"/>
          <w:sz w:val="28"/>
          <w:szCs w:val="28"/>
        </w:rPr>
        <w:t xml:space="preserve">гов. </w:t>
      </w:r>
      <w:r w:rsidR="00F4014E">
        <w:rPr>
          <w:rFonts w:eastAsia="Times New Roman"/>
          <w:color w:val="000000"/>
          <w:sz w:val="28"/>
          <w:szCs w:val="28"/>
        </w:rPr>
        <w:t xml:space="preserve"> </w:t>
      </w:r>
      <w:r w:rsidR="00F4014E" w:rsidRPr="00F4014E">
        <w:rPr>
          <w:rFonts w:eastAsia="Times New Roman"/>
          <w:color w:val="000000"/>
          <w:sz w:val="28"/>
          <w:szCs w:val="28"/>
        </w:rPr>
        <w:t>Проводится разъяснительная работа по оформлению</w:t>
      </w:r>
      <w:r w:rsidR="00F4014E">
        <w:rPr>
          <w:rFonts w:eastAsia="Times New Roman"/>
          <w:color w:val="000000"/>
          <w:sz w:val="28"/>
          <w:szCs w:val="28"/>
        </w:rPr>
        <w:t xml:space="preserve"> </w:t>
      </w:r>
      <w:r w:rsidR="00F4014E" w:rsidRPr="00F4014E">
        <w:rPr>
          <w:rFonts w:eastAsia="Times New Roman"/>
          <w:color w:val="000000"/>
          <w:sz w:val="28"/>
          <w:szCs w:val="28"/>
        </w:rPr>
        <w:t xml:space="preserve">документов. </w:t>
      </w:r>
      <w:r w:rsidR="00F4014E">
        <w:rPr>
          <w:sz w:val="28"/>
          <w:szCs w:val="28"/>
        </w:rPr>
        <w:t>Таким образом, Школа располагает достаточным кадровым потенциалом, способным решать задачи по обучению учащихся. К сожалению, в последние годы н</w:t>
      </w:r>
      <w:r w:rsidR="00F4014E">
        <w:rPr>
          <w:sz w:val="28"/>
          <w:szCs w:val="28"/>
        </w:rPr>
        <w:t>а</w:t>
      </w:r>
      <w:r w:rsidR="00F4014E">
        <w:rPr>
          <w:sz w:val="28"/>
          <w:szCs w:val="28"/>
        </w:rPr>
        <w:t>блюдается тенденция «старения» кадров, поэ</w:t>
      </w:r>
      <w:r w:rsidR="00F4014E" w:rsidRPr="00F4014E">
        <w:rPr>
          <w:rFonts w:eastAsia="Times New Roman"/>
          <w:color w:val="000000"/>
          <w:sz w:val="28"/>
          <w:szCs w:val="28"/>
        </w:rPr>
        <w:t>то</w:t>
      </w:r>
      <w:r w:rsidR="00F4014E">
        <w:rPr>
          <w:rFonts w:eastAsia="Times New Roman"/>
          <w:color w:val="000000"/>
          <w:sz w:val="28"/>
          <w:szCs w:val="28"/>
        </w:rPr>
        <w:t>му</w:t>
      </w:r>
      <w:r w:rsidR="00F4014E" w:rsidRPr="00F4014E">
        <w:rPr>
          <w:rFonts w:eastAsia="Times New Roman"/>
          <w:color w:val="000000"/>
          <w:sz w:val="28"/>
          <w:szCs w:val="28"/>
        </w:rPr>
        <w:t xml:space="preserve"> необходимо при возможн</w:t>
      </w:r>
      <w:r w:rsidR="00F4014E" w:rsidRPr="00F4014E">
        <w:rPr>
          <w:rFonts w:eastAsia="Times New Roman"/>
          <w:color w:val="000000"/>
          <w:sz w:val="28"/>
          <w:szCs w:val="28"/>
        </w:rPr>
        <w:t>о</w:t>
      </w:r>
      <w:r w:rsidR="00F4014E" w:rsidRPr="00F4014E">
        <w:rPr>
          <w:rFonts w:eastAsia="Times New Roman"/>
          <w:color w:val="000000"/>
          <w:sz w:val="28"/>
          <w:szCs w:val="28"/>
        </w:rPr>
        <w:t>сти пополнять педагогический состав но</w:t>
      </w:r>
      <w:r w:rsidR="00F4014E">
        <w:rPr>
          <w:rFonts w:eastAsia="Times New Roman"/>
          <w:color w:val="000000"/>
          <w:sz w:val="28"/>
          <w:szCs w:val="28"/>
        </w:rPr>
        <w:t xml:space="preserve">выми </w:t>
      </w:r>
      <w:r w:rsidR="00F4014E" w:rsidRPr="00F4014E">
        <w:rPr>
          <w:rFonts w:eastAsia="Times New Roman"/>
          <w:color w:val="000000"/>
          <w:sz w:val="28"/>
          <w:szCs w:val="28"/>
        </w:rPr>
        <w:t>опытными</w:t>
      </w:r>
      <w:r w:rsidR="00F4014E">
        <w:rPr>
          <w:rFonts w:eastAsia="Times New Roman"/>
          <w:color w:val="000000"/>
          <w:sz w:val="28"/>
          <w:szCs w:val="28"/>
        </w:rPr>
        <w:t xml:space="preserve"> </w:t>
      </w:r>
      <w:r w:rsidR="00F4014E" w:rsidRPr="00F4014E">
        <w:rPr>
          <w:rFonts w:eastAsia="Times New Roman"/>
          <w:color w:val="000000"/>
          <w:sz w:val="28"/>
          <w:szCs w:val="28"/>
        </w:rPr>
        <w:t>кадрами и привл</w:t>
      </w:r>
      <w:r w:rsidR="00F4014E" w:rsidRPr="00F4014E">
        <w:rPr>
          <w:rFonts w:eastAsia="Times New Roman"/>
          <w:color w:val="000000"/>
          <w:sz w:val="28"/>
          <w:szCs w:val="28"/>
        </w:rPr>
        <w:t>е</w:t>
      </w:r>
      <w:r w:rsidR="00F4014E" w:rsidRPr="00F4014E">
        <w:rPr>
          <w:rFonts w:eastAsia="Times New Roman"/>
          <w:color w:val="000000"/>
          <w:sz w:val="28"/>
          <w:szCs w:val="28"/>
        </w:rPr>
        <w:t>кать молодых специалистов.</w:t>
      </w:r>
    </w:p>
    <w:p w:rsidR="00E272BE" w:rsidRPr="00E272BE" w:rsidRDefault="00F4014E" w:rsidP="00F4014E">
      <w:pPr>
        <w:pStyle w:val="a6"/>
        <w:ind w:left="567" w:firstLine="567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0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40F" w:rsidRDefault="0095040F" w:rsidP="00E272B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4014E" w:rsidRDefault="00F4014E" w:rsidP="00E272B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4014E" w:rsidRDefault="00F4014E" w:rsidP="00E272B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4014E" w:rsidRDefault="00F4014E" w:rsidP="00E272B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4014E" w:rsidRDefault="00F4014E" w:rsidP="00E272B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4014E" w:rsidRDefault="00F4014E" w:rsidP="00E272B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8A24D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система управления</w:t>
      </w:r>
    </w:p>
    <w:p w:rsidR="0095040F" w:rsidRDefault="0095040F" w:rsidP="0095040F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«МКУДО «Чесменская школа искусств»</w:t>
      </w:r>
    </w:p>
    <w:p w:rsidR="0095040F" w:rsidRDefault="0095040F" w:rsidP="0095040F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334F1C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F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85pt;margin-top:11.8pt;width:2in;height:57.75pt;z-index:251648512">
            <v:textbox>
              <w:txbxContent>
                <w:p w:rsidR="00694879" w:rsidRDefault="00694879" w:rsidP="0095040F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94879" w:rsidRDefault="00694879" w:rsidP="0095040F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shape>
        </w:pict>
      </w:r>
      <w:r w:rsidRPr="00334F1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9.85pt;margin-top:38.85pt;width:45pt;height:0;flip:x;z-index:251649536" o:connectortype="straight">
            <v:stroke startarrow="block" endarrow="block"/>
          </v:shape>
        </w:pict>
      </w:r>
      <w:r w:rsidRPr="00334F1C">
        <w:pict>
          <v:shape id="_x0000_s1028" type="#_x0000_t32" style="position:absolute;left:0;text-align:left;margin-left:298.85pt;margin-top:38.85pt;width:39.75pt;height:0;z-index:251650560" o:connectortype="straight">
            <v:stroke startarrow="block" endarrow="block"/>
          </v:shape>
        </w:pict>
      </w:r>
      <w:r w:rsidRPr="00334F1C">
        <w:pict>
          <v:shape id="_x0000_s1029" type="#_x0000_t202" style="position:absolute;left:0;text-align:left;margin-left:-10.9pt;margin-top:11.8pt;width:120.75pt;height:39.75pt;z-index:251651584">
            <v:textbox>
              <w:txbxContent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Педагогический </w:t>
                  </w:r>
                </w:p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совет школы</w:t>
                  </w:r>
                </w:p>
              </w:txbxContent>
            </v:textbox>
          </v:shape>
        </w:pict>
      </w:r>
      <w:r w:rsidRPr="00334F1C">
        <w:pict>
          <v:shape id="_x0000_s1030" type="#_x0000_t202" style="position:absolute;left:0;text-align:left;margin-left:338.6pt;margin-top:11.8pt;width:132pt;height:53.25pt;z-index:251652608">
            <v:textbox>
              <w:txbxContent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Общее собрание </w:t>
                  </w:r>
                </w:p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трудового </w:t>
                  </w:r>
                </w:p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коллектива</w:t>
                  </w:r>
                </w:p>
              </w:txbxContent>
            </v:textbox>
          </v:shape>
        </w:pict>
      </w:r>
      <w:r w:rsidRPr="00334F1C">
        <w:pict>
          <v:shape id="_x0000_s1031" type="#_x0000_t202" style="position:absolute;left:0;text-align:left;margin-left:39.7pt;margin-top:103.45pt;width:126.75pt;height:43.5pt;z-index:251653632">
            <v:textbox>
              <w:txbxContent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</w:t>
                  </w:r>
                </w:p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директора по УВР</w:t>
                  </w:r>
                </w:p>
              </w:txbxContent>
            </v:textbox>
          </v:shape>
        </w:pict>
      </w:r>
      <w:r w:rsidRPr="00334F1C">
        <w:pict>
          <v:shape id="_x0000_s1032" type="#_x0000_t32" style="position:absolute;left:0;text-align:left;margin-left:98.2pt;margin-top:145.95pt;width:.75pt;height:39.75pt;flip:x;z-index:251654656" o:connectortype="straight">
            <v:stroke endarrow="block"/>
          </v:shape>
        </w:pict>
      </w:r>
      <w:r w:rsidRPr="00334F1C">
        <w:pict>
          <v:shape id="_x0000_s1033" type="#_x0000_t202" style="position:absolute;left:0;text-align:left;margin-left:39.7pt;margin-top:185pt;width:123pt;height:40.5pt;z-index:251655680">
            <v:textbox>
              <w:txbxContent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Заведующие</w:t>
                  </w:r>
                </w:p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отделениями</w:t>
                  </w:r>
                </w:p>
              </w:txbxContent>
            </v:textbox>
          </v:shape>
        </w:pict>
      </w:r>
      <w:r w:rsidRPr="00334F1C">
        <w:pict>
          <v:shape id="_x0000_s1034" type="#_x0000_t32" style="position:absolute;left:0;text-align:left;margin-left:98.2pt;margin-top:224.45pt;width:0;height:36pt;z-index:251656704" o:connectortype="straight">
            <v:stroke endarrow="block"/>
          </v:shape>
        </w:pict>
      </w:r>
      <w:r w:rsidRPr="00334F1C">
        <w:pict>
          <v:shape id="_x0000_s1035" type="#_x0000_t202" style="position:absolute;left:0;text-align:left;margin-left:43.45pt;margin-top:259.7pt;width:123pt;height:24.75pt;z-index:251657728">
            <v:textbox>
              <w:txbxContent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Преподаватели</w:t>
                  </w:r>
                </w:p>
              </w:txbxContent>
            </v:textbox>
          </v:shape>
        </w:pict>
      </w:r>
      <w:r w:rsidRPr="00334F1C">
        <w:pict>
          <v:shape id="_x0000_s1036" type="#_x0000_t32" style="position:absolute;left:0;text-align:left;margin-left:43.45pt;margin-top:283.8pt;width:35.25pt;height:34.5pt;flip:x;z-index:251658752" o:connectortype="straight">
            <v:stroke endarrow="block"/>
          </v:shape>
        </w:pict>
      </w:r>
      <w:r w:rsidRPr="00334F1C">
        <w:pict>
          <v:shape id="_x0000_s1037" type="#_x0000_t202" style="position:absolute;left:0;text-align:left;margin-left:-42.4pt;margin-top:317.6pt;width:152.25pt;height:36.75pt;z-index:251659776">
            <v:textbox>
              <w:txbxContent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Родители </w:t>
                  </w:r>
                </w:p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(законные представители)</w:t>
                  </w:r>
                </w:p>
              </w:txbxContent>
            </v:textbox>
          </v:shape>
        </w:pict>
      </w:r>
      <w:r w:rsidRPr="00334F1C">
        <w:pict>
          <v:shape id="_x0000_s1038" type="#_x0000_t202" style="position:absolute;left:0;text-align:left;margin-left:121.1pt;margin-top:317.6pt;width:100.5pt;height:25.5pt;z-index:251660800">
            <v:textbox>
              <w:txbxContent>
                <w:p w:rsidR="00694879" w:rsidRDefault="00694879" w:rsidP="0095040F">
                  <w:pPr>
                    <w:jc w:val="center"/>
                  </w:pPr>
                  <w:r>
                    <w:t>Обучающиеся</w:t>
                  </w:r>
                </w:p>
              </w:txbxContent>
            </v:textbox>
          </v:shape>
        </w:pict>
      </w:r>
      <w:r w:rsidRPr="00334F1C">
        <w:pict>
          <v:shape id="_x0000_s1039" type="#_x0000_t32" style="position:absolute;left:0;text-align:left;margin-left:128.95pt;margin-top:283.8pt;width:33.75pt;height:34.5pt;z-index:251661824" o:connectortype="straight">
            <v:stroke endarrow="block"/>
          </v:shape>
        </w:pict>
      </w:r>
      <w:r w:rsidRPr="00334F1C">
        <w:pict>
          <v:shape id="_x0000_s1040" type="#_x0000_t32" style="position:absolute;left:0;text-align:left;margin-left:103.45pt;margin-top:68.15pt;width:105pt;height:36pt;flip:x;z-index:251662848" o:connectortype="straight">
            <v:stroke endarrow="block"/>
          </v:shape>
        </w:pict>
      </w:r>
      <w:r w:rsidRPr="00334F1C">
        <w:pict>
          <v:shape id="_x0000_s1041" type="#_x0000_t32" style="position:absolute;left:0;text-align:left;margin-left:251.95pt;margin-top:68.15pt;width:93pt;height:36pt;z-index:251663872" o:connectortype="straight">
            <v:stroke endarrow="block"/>
          </v:shape>
        </w:pict>
      </w:r>
      <w:r w:rsidRPr="00334F1C">
        <w:pict>
          <v:shape id="_x0000_s1042" type="#_x0000_t202" style="position:absolute;left:0;text-align:left;margin-left:281.2pt;margin-top:103.45pt;width:141pt;height:39.1pt;z-index:251664896">
            <v:textbox>
              <w:txbxContent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Заведующий </w:t>
                  </w:r>
                </w:p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хозяйственной частью</w:t>
                  </w:r>
                </w:p>
              </w:txbxContent>
            </v:textbox>
          </v:shape>
        </w:pict>
      </w:r>
      <w:r w:rsidRPr="00334F1C">
        <w:pict>
          <v:shape id="_x0000_s1043" type="#_x0000_t202" style="position:absolute;left:0;text-align:left;margin-left:285.7pt;margin-top:179.8pt;width:136.5pt;height:41.25pt;z-index:251665920">
            <v:textbox>
              <w:txbxContent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Обслуживающий </w:t>
                  </w:r>
                </w:p>
                <w:p w:rsidR="00694879" w:rsidRDefault="00694879" w:rsidP="009504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персонал</w:t>
                  </w:r>
                </w:p>
              </w:txbxContent>
            </v:textbox>
          </v:shape>
        </w:pict>
      </w:r>
      <w:r w:rsidRPr="00334F1C">
        <w:pict>
          <v:shape id="_x0000_s1044" type="#_x0000_t32" style="position:absolute;left:0;text-align:left;margin-left:352.45pt;margin-top:141.5pt;width:0;height:39pt;z-index:251666944" o:connectortype="straight">
            <v:stroke endarrow="block"/>
          </v:shape>
        </w:pict>
      </w: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Законом РФ « Об образовании» №273-ФЗ и Уст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вом МКУДО «Чесменская школа искусств» управление учреждением строится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принципах единоначалия и </w:t>
      </w:r>
      <w:r>
        <w:rPr>
          <w:rFonts w:ascii="Times New Roman" w:hAnsi="Times New Roman" w:cs="Times New Roman"/>
          <w:sz w:val="28"/>
          <w:szCs w:val="28"/>
        </w:rPr>
        <w:t>коллегиальности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Возглавляет МКУДО «Чесменская школа искусств» директор –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тинова Надежда Августовна, который координирует деятельность педаг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гического коллектива. 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МКУДО "Чесменская школа искусств" формируются коллегиал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органы управления, к которым относятся: Общее собрание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ков, Педагогический совет, Совет Учреждения.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собрание трудового коллектива Школы является постоянно действующим коллегиальным органом управления. </w:t>
      </w:r>
    </w:p>
    <w:p w:rsidR="0095040F" w:rsidRDefault="0095040F" w:rsidP="0095040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>
        <w:rPr>
          <w:sz w:val="28"/>
          <w:szCs w:val="28"/>
        </w:rPr>
        <w:tab/>
        <w:t>Общем собрании участвуют все работники, работающие в МК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 "Чесменская школа искусств", в том числе педагогический,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стративный, технический и обслуживающий персонал Учреждения.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совет Школы является постоянно действующим коллегиальным органом управления, который создается для рассмотрения основных вопросов образовательного процесса.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Членами Педагогического совета являются все педагогические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ботники Школы.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советы проводились не реже 1 раза в четверть, для: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утверждения образовательной программы и учебного плана 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лы;</w:t>
      </w:r>
    </w:p>
    <w:p w:rsidR="0095040F" w:rsidRDefault="0095040F" w:rsidP="0095040F">
      <w:pPr>
        <w:pStyle w:val="a6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утверждения программ учебных дисциплин и курсов вариативного компонента учебного плана;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утверждения годовых графиков учебного процесса;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утверждение планов работы школы на четверть, учебный год и др.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организации учебного и воспитательного процессов;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осуществления внутришкольного контроля;</w:t>
      </w:r>
    </w:p>
    <w:p w:rsidR="0095040F" w:rsidRDefault="0095040F" w:rsidP="0095040F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принятия решения о проведении промежуточной аттестации </w:t>
      </w:r>
    </w:p>
    <w:p w:rsidR="0095040F" w:rsidRDefault="0095040F" w:rsidP="0095040F">
      <w:pPr>
        <w:pStyle w:val="a6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обучающихся,  определения  формы и установления сроков ее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мониторинга учебного процесса;</w:t>
      </w:r>
    </w:p>
    <w:p w:rsidR="0095040F" w:rsidRDefault="0095040F" w:rsidP="0095040F">
      <w:pPr>
        <w:pStyle w:val="a6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• принятия решения о переводе в следующий класс, о повторном обучении;</w:t>
      </w:r>
    </w:p>
    <w:p w:rsidR="0095040F" w:rsidRDefault="0095040F" w:rsidP="0095040F">
      <w:pPr>
        <w:pStyle w:val="a6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•  решения вопросов о формах предоставления информации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 (законным представителям) о результатах текущего контроля и промежуточной аттестации;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анализа выполнения учебных программ.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Совет Учреждения - коллегиальный орган, имеющий управленч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полномочия по решению и согласованию значимых вопросов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ционирования и развития Учреждения.</w:t>
      </w:r>
    </w:p>
    <w:p w:rsidR="00C710BD" w:rsidRPr="00554F46" w:rsidRDefault="00C710BD" w:rsidP="00554F46">
      <w:pPr>
        <w:shd w:val="clear" w:color="auto" w:fill="FFFFFF"/>
        <w:ind w:left="567"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 w:rsidRPr="00554F46">
        <w:rPr>
          <w:rFonts w:ascii="yandex-sans" w:eastAsia="Times New Roman" w:hAnsi="yandex-sans"/>
          <w:color w:val="000000"/>
          <w:sz w:val="28"/>
          <w:szCs w:val="28"/>
        </w:rPr>
        <w:t xml:space="preserve">В </w:t>
      </w:r>
      <w:r w:rsidR="00554F46" w:rsidRPr="00554F46">
        <w:rPr>
          <w:rFonts w:ascii="yandex-sans" w:eastAsia="Times New Roman" w:hAnsi="yandex-sans"/>
          <w:color w:val="000000"/>
          <w:sz w:val="28"/>
          <w:szCs w:val="28"/>
        </w:rPr>
        <w:t>Школе</w:t>
      </w:r>
      <w:r w:rsidRPr="00554F46">
        <w:rPr>
          <w:rFonts w:ascii="yandex-sans" w:eastAsia="Times New Roman" w:hAnsi="yandex-sans"/>
          <w:color w:val="000000"/>
          <w:sz w:val="28"/>
          <w:szCs w:val="28"/>
        </w:rPr>
        <w:t xml:space="preserve"> функционируют Структурные подразделения (отделения) – это</w:t>
      </w:r>
    </w:p>
    <w:p w:rsidR="0095040F" w:rsidRPr="00554F46" w:rsidRDefault="00C710BD" w:rsidP="00554F46">
      <w:pPr>
        <w:shd w:val="clear" w:color="auto" w:fill="FFFFFF"/>
        <w:ind w:left="567"/>
        <w:jc w:val="both"/>
        <w:rPr>
          <w:rFonts w:eastAsia="Times New Roman"/>
          <w:sz w:val="28"/>
          <w:szCs w:val="28"/>
        </w:rPr>
      </w:pPr>
      <w:r w:rsidRPr="00554F46">
        <w:rPr>
          <w:rFonts w:ascii="yandex-sans" w:eastAsia="Times New Roman" w:hAnsi="yandex-sans"/>
          <w:color w:val="000000"/>
          <w:sz w:val="28"/>
          <w:szCs w:val="28"/>
        </w:rPr>
        <w:t>объединения преподавателей по одной образовательной области (муз</w:t>
      </w:r>
      <w:r w:rsidRPr="00554F46">
        <w:rPr>
          <w:rFonts w:ascii="yandex-sans" w:eastAsia="Times New Roman" w:hAnsi="yandex-sans"/>
          <w:color w:val="000000"/>
          <w:sz w:val="28"/>
          <w:szCs w:val="28"/>
        </w:rPr>
        <w:t>ы</w:t>
      </w:r>
      <w:r w:rsidRPr="00554F46">
        <w:rPr>
          <w:rFonts w:ascii="yandex-sans" w:eastAsia="Times New Roman" w:hAnsi="yandex-sans"/>
          <w:color w:val="000000"/>
          <w:sz w:val="28"/>
          <w:szCs w:val="28"/>
        </w:rPr>
        <w:t>кально</w:t>
      </w:r>
      <w:r w:rsidR="00554F46" w:rsidRPr="00554F46">
        <w:rPr>
          <w:rFonts w:ascii="yandex-sans" w:eastAsia="Times New Roman" w:hAnsi="yandex-sans"/>
          <w:color w:val="000000"/>
          <w:sz w:val="28"/>
          <w:szCs w:val="28"/>
        </w:rPr>
        <w:t>й</w:t>
      </w:r>
      <w:r w:rsidRPr="00554F46">
        <w:rPr>
          <w:rFonts w:ascii="yandex-sans" w:eastAsia="Times New Roman" w:hAnsi="yandex-sans"/>
          <w:color w:val="000000"/>
          <w:sz w:val="28"/>
          <w:szCs w:val="28"/>
        </w:rPr>
        <w:t>, художественно</w:t>
      </w:r>
      <w:r w:rsidR="00554F46" w:rsidRPr="00554F46">
        <w:rPr>
          <w:rFonts w:ascii="yandex-sans" w:eastAsia="Times New Roman" w:hAnsi="yandex-sans"/>
          <w:color w:val="000000"/>
          <w:sz w:val="28"/>
          <w:szCs w:val="28"/>
        </w:rPr>
        <w:t>й</w:t>
      </w:r>
      <w:r w:rsidRPr="00554F46">
        <w:rPr>
          <w:rFonts w:ascii="yandex-sans" w:eastAsia="Times New Roman" w:hAnsi="yandex-sans"/>
          <w:color w:val="000000"/>
          <w:sz w:val="28"/>
          <w:szCs w:val="28"/>
        </w:rPr>
        <w:t>, хореографическо</w:t>
      </w:r>
      <w:r w:rsidR="00554F46" w:rsidRPr="00554F46">
        <w:rPr>
          <w:rFonts w:ascii="yandex-sans" w:eastAsia="Times New Roman" w:hAnsi="yandex-sans"/>
          <w:color w:val="000000"/>
          <w:sz w:val="28"/>
          <w:szCs w:val="28"/>
        </w:rPr>
        <w:t>й)</w:t>
      </w:r>
      <w:r w:rsidR="00554F46" w:rsidRPr="00554F46">
        <w:rPr>
          <w:rFonts w:eastAsia="Times New Roman"/>
          <w:sz w:val="28"/>
          <w:szCs w:val="28"/>
        </w:rPr>
        <w:t xml:space="preserve"> обеспечивающих осущес</w:t>
      </w:r>
      <w:r w:rsidR="00554F46" w:rsidRPr="00554F46">
        <w:rPr>
          <w:rFonts w:eastAsia="Times New Roman"/>
          <w:sz w:val="28"/>
          <w:szCs w:val="28"/>
        </w:rPr>
        <w:t>т</w:t>
      </w:r>
      <w:r w:rsidR="00554F46" w:rsidRPr="00554F46">
        <w:rPr>
          <w:rFonts w:eastAsia="Times New Roman"/>
          <w:sz w:val="28"/>
          <w:szCs w:val="28"/>
        </w:rPr>
        <w:t>вление образовательной деятельности с учетом уровня, вида и напра</w:t>
      </w:r>
      <w:r w:rsidR="00554F46" w:rsidRPr="00554F46">
        <w:rPr>
          <w:rFonts w:eastAsia="Times New Roman"/>
          <w:sz w:val="28"/>
          <w:szCs w:val="28"/>
        </w:rPr>
        <w:t>в</w:t>
      </w:r>
      <w:r w:rsidR="00554F46" w:rsidRPr="00554F46">
        <w:rPr>
          <w:rFonts w:eastAsia="Times New Roman"/>
          <w:sz w:val="28"/>
          <w:szCs w:val="28"/>
        </w:rPr>
        <w:t xml:space="preserve">ленности реализуемых образовательных программ. </w:t>
      </w:r>
      <w:r w:rsidRPr="00554F46">
        <w:rPr>
          <w:rFonts w:ascii="yandex-sans" w:eastAsia="Times New Roman" w:hAnsi="yandex-sans"/>
          <w:color w:val="000000"/>
          <w:sz w:val="28"/>
          <w:szCs w:val="28"/>
        </w:rPr>
        <w:t>Заведующий отдел</w:t>
      </w:r>
      <w:r w:rsidRPr="00554F46">
        <w:rPr>
          <w:rFonts w:ascii="yandex-sans" w:eastAsia="Times New Roman" w:hAnsi="yandex-sans"/>
          <w:color w:val="000000"/>
          <w:sz w:val="28"/>
          <w:szCs w:val="28"/>
        </w:rPr>
        <w:t>е</w:t>
      </w:r>
      <w:r w:rsidRPr="00554F46">
        <w:rPr>
          <w:rFonts w:ascii="yandex-sans" w:eastAsia="Times New Roman" w:hAnsi="yandex-sans"/>
          <w:color w:val="000000"/>
          <w:sz w:val="28"/>
          <w:szCs w:val="28"/>
        </w:rPr>
        <w:t xml:space="preserve">нием подчиняется директору </w:t>
      </w:r>
      <w:r w:rsidR="00554F46" w:rsidRPr="00554F46">
        <w:rPr>
          <w:rFonts w:ascii="yandex-sans" w:eastAsia="Times New Roman" w:hAnsi="yandex-sans"/>
          <w:color w:val="000000"/>
          <w:sz w:val="28"/>
          <w:szCs w:val="28"/>
        </w:rPr>
        <w:t>Школы</w:t>
      </w:r>
      <w:r w:rsidRPr="00554F46">
        <w:rPr>
          <w:rFonts w:ascii="yandex-sans" w:eastAsia="Times New Roman" w:hAnsi="yandex-sans"/>
          <w:color w:val="000000"/>
          <w:sz w:val="28"/>
          <w:szCs w:val="28"/>
        </w:rPr>
        <w:t>, заместителю директора по учебно-воспитательной работе. Преподавательский состав формируется в соо</w:t>
      </w:r>
      <w:r w:rsidRPr="00554F46">
        <w:rPr>
          <w:rFonts w:ascii="yandex-sans" w:eastAsia="Times New Roman" w:hAnsi="yandex-sans"/>
          <w:color w:val="000000"/>
          <w:sz w:val="28"/>
          <w:szCs w:val="28"/>
        </w:rPr>
        <w:t>т</w:t>
      </w:r>
      <w:r w:rsidRPr="00554F46">
        <w:rPr>
          <w:rFonts w:ascii="yandex-sans" w:eastAsia="Times New Roman" w:hAnsi="yandex-sans"/>
          <w:color w:val="000000"/>
          <w:sz w:val="28"/>
          <w:szCs w:val="28"/>
        </w:rPr>
        <w:t>ветствии со штатным расписанием. Школа работает по согласованному и утвержденному плану работы на учебный год.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95040F" w:rsidRDefault="0095040F" w:rsidP="0095040F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целом структура МКУДО «Чесменская школа искусств» и система управления достаточны и эффективны для обеспечения выполнения функций Учреждения в сфере дополнительного образования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действующим законодательством Российской Федерации.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венная нормативная и организационно-распорядительная документация соответствует действующему законодательству РФ. Имеющаяся система взаимодействия обеспечивает жизнедеятельность всех структурных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разделений Школы и позволяет ей успешно вести образовательную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 в области дополнительного образования.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Насущные вопросы деятельности Школы решаются на регулярно проходящих совещаниях, в которых принимают участие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>ные работники, руководители отделениями, преподаватели и приглаше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на данный вопрос заинтересованные работники Школы.</w:t>
      </w:r>
    </w:p>
    <w:p w:rsidR="00AC773C" w:rsidRDefault="00AC773C" w:rsidP="0095040F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программы</w:t>
      </w:r>
    </w:p>
    <w:p w:rsidR="0095040F" w:rsidRDefault="0095040F" w:rsidP="0095040F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(Серия 74Л02 № 0001105. Регистрационный № 12055) в МК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 «Чесменская школа искусств» реализуются: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Дополнительные общеобразовательные общеразвивающие програ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 в области искусств со сроком обучения 7 лет: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Музыкальное искусство: «Фортепиано», «Гитара», «Домра», «А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кордеон», «Скрипка», «Музыкальный фольклор»;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«Основы изобразительного искусства»;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«Хореографическое искусство».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Дополнительные предпрофессиональные общеобразовательные 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граммы в области: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Музыкального искусства: «Фортепиано», «Народные инструменты», «Струнные инструменты», «Музыкальный фольклор» - 8(9) лет обучения;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Изобразительного искусства: «Живопись» - 5(6) лет обучения;</w:t>
      </w:r>
    </w:p>
    <w:p w:rsidR="0095040F" w:rsidRDefault="0095040F" w:rsidP="0095040F">
      <w:pPr>
        <w:pStyle w:val="a6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Хореографического искусства: «Хореографическое творчество» - 8(9) лет обучения.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Контингент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5100"/>
        <w:gridCol w:w="1981"/>
        <w:gridCol w:w="2428"/>
      </w:tblGrid>
      <w:tr w:rsidR="0095040F" w:rsidTr="0095040F">
        <w:trPr>
          <w:trHeight w:hRule="exact" w:val="111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"/>
                <w:rFonts w:eastAsiaTheme="minorHAnsi"/>
                <w:b/>
                <w:sz w:val="28"/>
                <w:szCs w:val="28"/>
              </w:rPr>
              <w:t>№</w:t>
            </w:r>
          </w:p>
          <w:p w:rsidR="0095040F" w:rsidRDefault="0095040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"/>
                <w:rFonts w:eastAsiaTheme="minorHAnsi"/>
              </w:rPr>
              <w:t>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"/>
                <w:rFonts w:eastAsiaTheme="minorHAnsi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"/>
                <w:rFonts w:eastAsiaTheme="minorHAnsi"/>
                <w:b/>
                <w:sz w:val="28"/>
                <w:szCs w:val="28"/>
              </w:rPr>
              <w:t>Единица</w:t>
            </w:r>
          </w:p>
          <w:p w:rsidR="0095040F" w:rsidRDefault="0095040F">
            <w:pPr>
              <w:pStyle w:val="a6"/>
              <w:spacing w:line="276" w:lineRule="auto"/>
              <w:ind w:firstLine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"/>
                <w:rFonts w:eastAsiaTheme="minorHAnsi"/>
                <w:b/>
                <w:sz w:val="28"/>
                <w:szCs w:val="28"/>
              </w:rPr>
              <w:t>измерения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left="127" w:right="156" w:firstLine="127"/>
              <w:jc w:val="center"/>
              <w:rPr>
                <w:rStyle w:val="5"/>
                <w:rFonts w:eastAsiaTheme="minorHAnsi"/>
                <w:b/>
                <w:sz w:val="28"/>
                <w:szCs w:val="28"/>
              </w:rPr>
            </w:pPr>
            <w:r>
              <w:rPr>
                <w:rStyle w:val="5"/>
                <w:rFonts w:eastAsiaTheme="minorHAnsi"/>
                <w:b/>
                <w:sz w:val="28"/>
                <w:szCs w:val="28"/>
              </w:rPr>
              <w:t>Фактическое    значение за</w:t>
            </w:r>
          </w:p>
          <w:p w:rsidR="0095040F" w:rsidRDefault="0095040F">
            <w:pPr>
              <w:pStyle w:val="a6"/>
              <w:spacing w:line="276" w:lineRule="auto"/>
              <w:ind w:firstLine="127"/>
            </w:pPr>
            <w:r>
              <w:rPr>
                <w:rStyle w:val="5"/>
                <w:rFonts w:eastAsiaTheme="minorHAnsi"/>
                <w:b/>
                <w:sz w:val="28"/>
                <w:szCs w:val="28"/>
              </w:rPr>
              <w:t>отчетный период</w:t>
            </w:r>
          </w:p>
        </w:tc>
      </w:tr>
      <w:tr w:rsidR="0095040F" w:rsidTr="0095040F">
        <w:trPr>
          <w:trHeight w:hRule="exact" w:val="7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1 1.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Сохранность контингента обучающихся: 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 xml:space="preserve">       2</w:t>
            </w:r>
            <w:r w:rsidR="000C2E51">
              <w:rPr>
                <w:rStyle w:val="5"/>
                <w:rFonts w:eastAsiaTheme="minorHAnsi"/>
                <w:sz w:val="28"/>
                <w:szCs w:val="28"/>
              </w:rPr>
              <w:t>46</w:t>
            </w:r>
          </w:p>
          <w:p w:rsidR="0095040F" w:rsidRDefault="0095040F" w:rsidP="000F7470">
            <w:pPr>
              <w:pStyle w:val="a6"/>
              <w:spacing w:line="276" w:lineRule="auto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 xml:space="preserve">                      4</w:t>
            </w:r>
            <w:r w:rsidR="000F7470">
              <w:rPr>
                <w:rStyle w:val="5"/>
                <w:rFonts w:eastAsiaTheme="minorHAnsi"/>
                <w:sz w:val="28"/>
                <w:szCs w:val="28"/>
              </w:rPr>
              <w:t>3</w:t>
            </w:r>
          </w:p>
        </w:tc>
      </w:tr>
      <w:tr w:rsidR="0095040F" w:rsidTr="0095040F">
        <w:trPr>
          <w:trHeight w:hRule="exact" w:val="41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По образовательным программам: «М</w:t>
            </w:r>
            <w:r>
              <w:rPr>
                <w:rStyle w:val="5"/>
                <w:rFonts w:eastAsiaTheme="minorHAnsi"/>
                <w:sz w:val="28"/>
                <w:szCs w:val="28"/>
              </w:rPr>
              <w:t>у</w:t>
            </w:r>
            <w:r>
              <w:rPr>
                <w:rStyle w:val="5"/>
                <w:rFonts w:eastAsiaTheme="minorHAnsi"/>
                <w:sz w:val="28"/>
                <w:szCs w:val="28"/>
              </w:rPr>
              <w:t>зыкальное искусство», "Музыкальный фольклор", "Хореографическое искусс</w:t>
            </w:r>
            <w:r>
              <w:rPr>
                <w:rStyle w:val="5"/>
                <w:rFonts w:eastAsiaTheme="minorHAnsi"/>
                <w:sz w:val="28"/>
                <w:szCs w:val="28"/>
              </w:rPr>
              <w:t>т</w:t>
            </w:r>
            <w:r>
              <w:rPr>
                <w:rStyle w:val="5"/>
                <w:rFonts w:eastAsiaTheme="minorHAnsi"/>
                <w:sz w:val="28"/>
                <w:szCs w:val="28"/>
              </w:rPr>
              <w:t>во", "Изобразительное искусство"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5040F" w:rsidTr="0095040F">
        <w:trPr>
          <w:trHeight w:val="166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040F" w:rsidRDefault="009504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040F" w:rsidRDefault="009504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040F" w:rsidRDefault="009504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 xml:space="preserve">  Всего:</w:t>
            </w:r>
          </w:p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0"/>
                <w:szCs w:val="20"/>
              </w:rPr>
            </w:pPr>
            <w:r>
              <w:rPr>
                <w:rStyle w:val="5"/>
                <w:rFonts w:eastAsiaTheme="minorHAnsi"/>
                <w:sz w:val="20"/>
                <w:szCs w:val="20"/>
              </w:rPr>
              <w:t>Из них по ДООП</w:t>
            </w:r>
          </w:p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 xml:space="preserve">                      </w:t>
            </w:r>
            <w:r>
              <w:rPr>
                <w:rStyle w:val="5"/>
                <w:rFonts w:eastAsiaTheme="minorHAnsi"/>
              </w:rPr>
              <w:t xml:space="preserve">       </w:t>
            </w:r>
          </w:p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0"/>
                <w:szCs w:val="20"/>
              </w:rPr>
            </w:pPr>
            <w:r>
              <w:rPr>
                <w:rStyle w:val="5"/>
                <w:rFonts w:eastAsiaTheme="minorHAnsi"/>
                <w:sz w:val="20"/>
                <w:szCs w:val="20"/>
              </w:rPr>
              <w:t xml:space="preserve">                       них по </w:t>
            </w:r>
          </w:p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0"/>
                <w:szCs w:val="20"/>
              </w:rPr>
            </w:pPr>
            <w:r>
              <w:rPr>
                <w:rStyle w:val="5"/>
                <w:rFonts w:eastAsiaTheme="minorHAnsi"/>
                <w:sz w:val="20"/>
                <w:szCs w:val="20"/>
              </w:rPr>
              <w:t xml:space="preserve">                                ДПОП</w:t>
            </w:r>
          </w:p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</w:rPr>
            </w:pPr>
            <w:r>
              <w:rPr>
                <w:rStyle w:val="5"/>
                <w:rFonts w:eastAsiaTheme="minorHAnsi"/>
              </w:rPr>
              <w:t xml:space="preserve">  </w:t>
            </w:r>
          </w:p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8"/>
                <w:szCs w:val="28"/>
              </w:rPr>
            </w:pPr>
          </w:p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0"/>
                <w:szCs w:val="20"/>
              </w:rPr>
            </w:pPr>
          </w:p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0"/>
                <w:szCs w:val="20"/>
              </w:rPr>
            </w:pPr>
            <w:r>
              <w:rPr>
                <w:rStyle w:val="5"/>
                <w:rFonts w:eastAsiaTheme="minorHAnsi"/>
                <w:sz w:val="20"/>
                <w:szCs w:val="20"/>
              </w:rPr>
              <w:t xml:space="preserve">              </w:t>
            </w:r>
          </w:p>
        </w:tc>
      </w:tr>
      <w:tr w:rsidR="0095040F" w:rsidTr="0095040F">
        <w:trPr>
          <w:trHeight w:hRule="exact" w:val="7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 xml:space="preserve">  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"/>
                <w:rFonts w:eastAsiaTheme="minorHAnsi"/>
                <w:b/>
                <w:i/>
                <w:sz w:val="28"/>
                <w:szCs w:val="28"/>
              </w:rPr>
              <w:t>Инструментальные классы (всего)</w:t>
            </w:r>
            <w:r>
              <w:rPr>
                <w:rStyle w:val="5"/>
                <w:rFonts w:eastAsiaTheme="minorHAnsi"/>
                <w:b/>
                <w:sz w:val="28"/>
                <w:szCs w:val="28"/>
              </w:rPr>
              <w:t xml:space="preserve"> Из них: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5</w:t>
            </w:r>
            <w:r w:rsidR="000F7470">
              <w:rPr>
                <w:rStyle w:val="5"/>
                <w:rFonts w:eastAsiaTheme="minorHAnsi"/>
                <w:sz w:val="24"/>
                <w:szCs w:val="24"/>
              </w:rPr>
              <w:t>2</w:t>
            </w: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  </w:t>
            </w:r>
          </w:p>
          <w:p w:rsidR="0095040F" w:rsidRDefault="0095040F" w:rsidP="000F747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  <w:r w:rsidR="000F7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040F" w:rsidTr="0095040F">
        <w:trPr>
          <w:trHeight w:hRule="exact" w:val="5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5"/>
                <w:rFonts w:eastAsiaTheme="minorHAnsi"/>
                <w:i/>
                <w:sz w:val="28"/>
                <w:szCs w:val="28"/>
              </w:rPr>
              <w:t>Фортепиано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2</w:t>
            </w:r>
            <w:r w:rsidR="00BB6156">
              <w:rPr>
                <w:rStyle w:val="5"/>
                <w:rFonts w:eastAsiaTheme="minorHAnsi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95040F" w:rsidRDefault="0095040F" w:rsidP="000F747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F7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040F" w:rsidTr="0095040F">
        <w:trPr>
          <w:trHeight w:hRule="exact" w:val="5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i/>
                <w:sz w:val="28"/>
                <w:szCs w:val="28"/>
              </w:rPr>
              <w:t>Народные инструменты</w:t>
            </w:r>
            <w:r>
              <w:rPr>
                <w:rStyle w:val="5"/>
                <w:rFonts w:eastAsiaTheme="minorHAnsi"/>
                <w:sz w:val="28"/>
                <w:szCs w:val="28"/>
              </w:rPr>
              <w:t xml:space="preserve"> (всего) Из них: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</w:t>
            </w:r>
            <w:r w:rsidR="000C2E51">
              <w:rPr>
                <w:rStyle w:val="5"/>
                <w:rFonts w:eastAsiaTheme="minorHAnsi"/>
                <w:sz w:val="24"/>
                <w:szCs w:val="24"/>
              </w:rPr>
              <w:t>1</w:t>
            </w:r>
            <w:r w:rsidR="00531F96">
              <w:rPr>
                <w:rStyle w:val="5"/>
                <w:rFonts w:eastAsiaTheme="minorHAnsi"/>
                <w:sz w:val="24"/>
                <w:szCs w:val="24"/>
              </w:rPr>
              <w:t>4</w:t>
            </w:r>
          </w:p>
          <w:p w:rsidR="0095040F" w:rsidRDefault="0095040F" w:rsidP="000C2E5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C2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40F" w:rsidTr="0095040F">
        <w:trPr>
          <w:trHeight w:hRule="exact" w:val="5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40F" w:rsidRDefault="0095040F">
            <w:pPr>
              <w:pStyle w:val="a6"/>
              <w:spacing w:line="276" w:lineRule="auto"/>
              <w:ind w:firstLine="548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Аккордеон</w:t>
            </w:r>
          </w:p>
          <w:p w:rsidR="0095040F" w:rsidRDefault="0095040F">
            <w:pPr>
              <w:pStyle w:val="a6"/>
              <w:spacing w:line="276" w:lineRule="auto"/>
              <w:ind w:firstLine="548"/>
              <w:rPr>
                <w:rStyle w:val="5"/>
                <w:rFonts w:eastAsiaTheme="minorHAnsi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</w:t>
            </w:r>
            <w:r w:rsidR="00BB6156">
              <w:rPr>
                <w:rStyle w:val="5"/>
                <w:rFonts w:eastAsiaTheme="minorHAnsi"/>
                <w:sz w:val="24"/>
                <w:szCs w:val="24"/>
              </w:rPr>
              <w:t>4</w:t>
            </w:r>
          </w:p>
          <w:p w:rsidR="0095040F" w:rsidRDefault="0095040F" w:rsidP="00BB615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BB6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40F" w:rsidTr="0095040F">
        <w:trPr>
          <w:trHeight w:hRule="exact"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Домра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2</w:t>
            </w:r>
          </w:p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                 1</w:t>
            </w:r>
          </w:p>
        </w:tc>
      </w:tr>
      <w:tr w:rsidR="0095040F" w:rsidTr="0095040F">
        <w:trPr>
          <w:trHeight w:hRule="exact" w:val="5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Гитара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</w:t>
            </w:r>
            <w:r w:rsidR="00531F96">
              <w:rPr>
                <w:rStyle w:val="5"/>
                <w:rFonts w:eastAsiaTheme="minorHAnsi"/>
                <w:sz w:val="24"/>
                <w:szCs w:val="24"/>
              </w:rPr>
              <w:t>8</w:t>
            </w:r>
          </w:p>
          <w:p w:rsidR="0095040F" w:rsidRDefault="0095040F" w:rsidP="00531F96">
            <w:pPr>
              <w:pStyle w:val="a6"/>
              <w:spacing w:line="276" w:lineRule="auto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                </w:t>
            </w:r>
            <w:r w:rsidR="00531F96">
              <w:rPr>
                <w:rStyle w:val="5"/>
                <w:rFonts w:eastAsiaTheme="minorHAnsi"/>
                <w:sz w:val="24"/>
                <w:szCs w:val="24"/>
              </w:rPr>
              <w:t>2</w:t>
            </w:r>
          </w:p>
        </w:tc>
      </w:tr>
      <w:tr w:rsidR="0095040F" w:rsidTr="0095040F">
        <w:trPr>
          <w:trHeight w:hRule="exact" w:val="5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i/>
                <w:sz w:val="28"/>
                <w:szCs w:val="28"/>
              </w:rPr>
              <w:t>Струнные инструменты</w:t>
            </w:r>
            <w:r>
              <w:rPr>
                <w:rStyle w:val="5"/>
                <w:rFonts w:eastAsiaTheme="minorHAnsi"/>
                <w:sz w:val="28"/>
                <w:szCs w:val="28"/>
              </w:rPr>
              <w:t xml:space="preserve"> (всего) Из них: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 4</w:t>
            </w:r>
          </w:p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                 1</w:t>
            </w:r>
          </w:p>
        </w:tc>
      </w:tr>
      <w:tr w:rsidR="0095040F" w:rsidTr="0095040F">
        <w:trPr>
          <w:trHeight w:hRule="exact" w:val="55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Скрипка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4</w:t>
            </w:r>
          </w:p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                 1</w:t>
            </w:r>
          </w:p>
        </w:tc>
      </w:tr>
      <w:tr w:rsidR="0095040F" w:rsidTr="0095040F">
        <w:trPr>
          <w:trHeight w:hRule="exact" w:val="5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5"/>
                <w:rFonts w:eastAsiaTheme="minorHAnsi"/>
                <w:i/>
                <w:sz w:val="28"/>
                <w:szCs w:val="28"/>
              </w:rPr>
              <w:t>Музыкальный фольклор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1</w:t>
            </w:r>
            <w:r w:rsidR="000F7470">
              <w:rPr>
                <w:rStyle w:val="5"/>
                <w:rFonts w:eastAsiaTheme="minorHAnsi"/>
                <w:sz w:val="24"/>
                <w:szCs w:val="24"/>
              </w:rPr>
              <w:t>4</w:t>
            </w:r>
          </w:p>
          <w:p w:rsidR="0095040F" w:rsidRDefault="0095040F" w:rsidP="00531F9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31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040F" w:rsidTr="0095040F">
        <w:trPr>
          <w:trHeight w:hRule="exact" w:val="5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Style w:val="5"/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Style w:val="5"/>
                <w:rFonts w:eastAsiaTheme="minorHAnsi"/>
                <w:b/>
                <w:i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531F96">
            <w:pPr>
              <w:pStyle w:val="a6"/>
              <w:tabs>
                <w:tab w:val="left" w:pos="1230"/>
              </w:tabs>
              <w:spacing w:line="276" w:lineRule="auto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</w:t>
            </w:r>
            <w:r w:rsidR="00BB6156">
              <w:rPr>
                <w:rStyle w:val="5"/>
                <w:rFonts w:eastAsiaTheme="minorHAnsi"/>
                <w:sz w:val="24"/>
                <w:szCs w:val="24"/>
              </w:rPr>
              <w:t>5</w:t>
            </w:r>
            <w:r w:rsidR="00585BD2">
              <w:rPr>
                <w:rStyle w:val="5"/>
                <w:rFonts w:eastAsiaTheme="minorHAnsi"/>
                <w:sz w:val="24"/>
                <w:szCs w:val="24"/>
              </w:rPr>
              <w:t>8</w:t>
            </w:r>
            <w:r w:rsidR="00531F96">
              <w:rPr>
                <w:rStyle w:val="5"/>
                <w:rFonts w:eastAsiaTheme="minorHAnsi"/>
                <w:sz w:val="24"/>
                <w:szCs w:val="24"/>
              </w:rPr>
              <w:tab/>
            </w:r>
          </w:p>
          <w:p w:rsidR="0095040F" w:rsidRDefault="0095040F" w:rsidP="00531F96">
            <w:pPr>
              <w:pStyle w:val="a6"/>
              <w:spacing w:line="276" w:lineRule="auto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                </w:t>
            </w:r>
            <w:r w:rsidR="00531F96">
              <w:rPr>
                <w:rStyle w:val="5"/>
                <w:rFonts w:eastAsiaTheme="minorHAnsi"/>
                <w:sz w:val="24"/>
                <w:szCs w:val="24"/>
              </w:rPr>
              <w:t>9</w:t>
            </w:r>
          </w:p>
        </w:tc>
      </w:tr>
      <w:tr w:rsidR="0095040F" w:rsidTr="0095040F">
        <w:trPr>
          <w:trHeight w:hRule="exact" w:val="5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 xml:space="preserve">5.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Style w:val="5"/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Style w:val="5"/>
                <w:rFonts w:eastAsiaTheme="minorHAnsi"/>
                <w:b/>
                <w:i/>
                <w:sz w:val="28"/>
                <w:szCs w:val="28"/>
              </w:rPr>
              <w:t>Хореографическое искусство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ind w:firstLine="567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1</w:t>
            </w:r>
            <w:r w:rsidR="000F7470">
              <w:rPr>
                <w:rStyle w:val="5"/>
                <w:rFonts w:eastAsiaTheme="minorHAnsi"/>
                <w:sz w:val="24"/>
                <w:szCs w:val="24"/>
              </w:rPr>
              <w:t>36</w:t>
            </w:r>
          </w:p>
          <w:p w:rsidR="0095040F" w:rsidRDefault="0095040F" w:rsidP="00BB6156">
            <w:pPr>
              <w:pStyle w:val="a6"/>
              <w:spacing w:line="276" w:lineRule="auto"/>
              <w:jc w:val="center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       1</w:t>
            </w:r>
            <w:r w:rsidR="00BB6156">
              <w:rPr>
                <w:rStyle w:val="5"/>
                <w:rFonts w:eastAsiaTheme="minorHAnsi"/>
                <w:sz w:val="24"/>
                <w:szCs w:val="24"/>
              </w:rPr>
              <w:t>5</w:t>
            </w:r>
          </w:p>
        </w:tc>
      </w:tr>
    </w:tbl>
    <w:p w:rsidR="0095040F" w:rsidRDefault="0095040F" w:rsidP="009504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Движение контингента обучающихся</w:t>
      </w:r>
    </w:p>
    <w:p w:rsidR="0095040F" w:rsidRDefault="0095040F" w:rsidP="0095040F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МКУДО «Чесменская школа искусств»</w:t>
      </w:r>
    </w:p>
    <w:p w:rsidR="0095040F" w:rsidRDefault="0095040F" w:rsidP="0095040F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10846" w:type="dxa"/>
        <w:tblInd w:w="-459" w:type="dxa"/>
        <w:tblLayout w:type="fixed"/>
        <w:tblLook w:val="04A0"/>
      </w:tblPr>
      <w:tblGrid>
        <w:gridCol w:w="1419"/>
        <w:gridCol w:w="1418"/>
        <w:gridCol w:w="1417"/>
        <w:gridCol w:w="1417"/>
        <w:gridCol w:w="1247"/>
        <w:gridCol w:w="1446"/>
        <w:gridCol w:w="1489"/>
        <w:gridCol w:w="993"/>
      </w:tblGrid>
      <w:tr w:rsidR="0095040F" w:rsidTr="00AC773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Количество</w:t>
            </w:r>
          </w:p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учащихся</w:t>
            </w:r>
          </w:p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на 01.01.</w:t>
            </w:r>
          </w:p>
          <w:p w:rsidR="0095040F" w:rsidRDefault="0095040F" w:rsidP="004209A1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20</w:t>
            </w:r>
            <w:r w:rsidR="004209A1">
              <w:rPr>
                <w:rFonts w:eastAsia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Количество учащихся на</w:t>
            </w:r>
          </w:p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31.05.</w:t>
            </w:r>
          </w:p>
          <w:p w:rsidR="0095040F" w:rsidRDefault="0095040F" w:rsidP="004209A1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20</w:t>
            </w:r>
            <w:r w:rsidR="004209A1">
              <w:rPr>
                <w:rFonts w:eastAsia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Количество учащихся </w:t>
            </w:r>
          </w:p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на</w:t>
            </w:r>
          </w:p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01.09.</w:t>
            </w:r>
          </w:p>
          <w:p w:rsidR="0095040F" w:rsidRDefault="0095040F" w:rsidP="00AC773C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20</w:t>
            </w:r>
            <w:r w:rsidR="00AC773C">
              <w:rPr>
                <w:rFonts w:eastAsia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Количество учащихся </w:t>
            </w:r>
          </w:p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на</w:t>
            </w:r>
          </w:p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31.12.</w:t>
            </w:r>
          </w:p>
          <w:p w:rsidR="0095040F" w:rsidRDefault="0095040F" w:rsidP="00AC773C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20</w:t>
            </w:r>
            <w:r w:rsidR="00AC773C">
              <w:rPr>
                <w:rFonts w:eastAsia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В том числе, пост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у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пивших в 1 класс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AC773C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В том чи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с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ле зако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н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чивших школу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Количество выбывших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По уваж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тел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ь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ной прич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не </w:t>
            </w:r>
          </w:p>
        </w:tc>
      </w:tr>
      <w:tr w:rsidR="0095040F" w:rsidTr="00AC773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2</w:t>
            </w:r>
            <w:r w:rsidR="004209A1">
              <w:rPr>
                <w:rFonts w:eastAsia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AC773C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2</w:t>
            </w:r>
            <w:r w:rsidR="00AC773C">
              <w:rPr>
                <w:rFonts w:eastAsia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4209A1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2</w:t>
            </w:r>
            <w:r w:rsidR="004209A1">
              <w:rPr>
                <w:rFonts w:eastAsia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4209A1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2</w:t>
            </w:r>
            <w:r w:rsidR="004209A1">
              <w:rPr>
                <w:rFonts w:eastAsia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AC773C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4209A1" w:rsidP="00AC773C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11</w:t>
            </w:r>
            <w:r w:rsidR="00AC773C">
              <w:rPr>
                <w:rFonts w:eastAsia="Times New Roman"/>
                <w:bCs/>
                <w:sz w:val="24"/>
                <w:szCs w:val="24"/>
                <w:lang w:eastAsia="en-US"/>
              </w:rPr>
              <w:t>+8 из «Надежды»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BB6156" w:rsidP="004209A1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</w:tbl>
    <w:p w:rsidR="0095040F" w:rsidRDefault="0095040F" w:rsidP="0095040F">
      <w:pPr>
        <w:ind w:left="1380"/>
        <w:jc w:val="center"/>
        <w:rPr>
          <w:rFonts w:eastAsia="Times New Roman"/>
          <w:b/>
          <w:bCs/>
          <w:sz w:val="28"/>
          <w:szCs w:val="28"/>
        </w:rPr>
      </w:pPr>
    </w:p>
    <w:p w:rsidR="0095040F" w:rsidRDefault="0095040F" w:rsidP="0095040F">
      <w:pPr>
        <w:spacing w:line="16" w:lineRule="exact"/>
        <w:rPr>
          <w:sz w:val="20"/>
          <w:szCs w:val="20"/>
        </w:rPr>
      </w:pPr>
    </w:p>
    <w:p w:rsidR="0095040F" w:rsidRDefault="0095040F" w:rsidP="0095040F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95040F" w:rsidRDefault="0095040F" w:rsidP="0095040F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целом работа по сохранению контингента ведется целенаправленно, продуманно и систематически. Используются такие методы работы по 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реплению контингента, как индивидуально-личностный подход к каждому учащемуся, внеклассные мероприятия, родительские собрания с концертами учащихся, открытые уроки для родителей. </w:t>
      </w:r>
      <w:r w:rsidR="000B681D">
        <w:rPr>
          <w:rFonts w:ascii="Times New Roman" w:hAnsi="Times New Roman" w:cs="Times New Roman"/>
          <w:sz w:val="28"/>
          <w:szCs w:val="28"/>
        </w:rPr>
        <w:t>Но и</w:t>
      </w:r>
      <w:r w:rsidR="004209A1">
        <w:rPr>
          <w:rFonts w:ascii="Times New Roman" w:hAnsi="Times New Roman" w:cs="Times New Roman"/>
          <w:sz w:val="28"/>
          <w:szCs w:val="28"/>
        </w:rPr>
        <w:t>з-за пандемии коронавируса снизился набор</w:t>
      </w:r>
      <w:r w:rsidR="000B681D">
        <w:rPr>
          <w:rFonts w:ascii="Times New Roman" w:hAnsi="Times New Roman" w:cs="Times New Roman"/>
          <w:sz w:val="28"/>
          <w:szCs w:val="28"/>
        </w:rPr>
        <w:t xml:space="preserve"> на все отделения</w:t>
      </w:r>
      <w:r w:rsidR="004209A1">
        <w:rPr>
          <w:rFonts w:ascii="Times New Roman" w:hAnsi="Times New Roman" w:cs="Times New Roman"/>
          <w:sz w:val="28"/>
          <w:szCs w:val="28"/>
        </w:rPr>
        <w:t>. Не было набора на хореографическое о</w:t>
      </w:r>
      <w:r w:rsidR="004209A1">
        <w:rPr>
          <w:rFonts w:ascii="Times New Roman" w:hAnsi="Times New Roman" w:cs="Times New Roman"/>
          <w:sz w:val="28"/>
          <w:szCs w:val="28"/>
        </w:rPr>
        <w:t>т</w:t>
      </w:r>
      <w:r w:rsidR="004209A1">
        <w:rPr>
          <w:rFonts w:ascii="Times New Roman" w:hAnsi="Times New Roman" w:cs="Times New Roman"/>
          <w:sz w:val="28"/>
          <w:szCs w:val="28"/>
        </w:rPr>
        <w:t xml:space="preserve">деление. </w:t>
      </w:r>
      <w:r>
        <w:rPr>
          <w:rFonts w:ascii="Times New Roman" w:hAnsi="Times New Roman" w:cs="Times New Roman"/>
          <w:sz w:val="28"/>
          <w:szCs w:val="28"/>
        </w:rPr>
        <w:t>Выбытие контингента наблюдается в классах отдельных препод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вателей и из-за переезда на другое место жительства. </w:t>
      </w:r>
    </w:p>
    <w:p w:rsidR="0095040F" w:rsidRDefault="0095040F" w:rsidP="0095040F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0E76">
        <w:rPr>
          <w:rFonts w:ascii="Times New Roman" w:hAnsi="Times New Roman" w:cs="Times New Roman"/>
          <w:sz w:val="28"/>
          <w:szCs w:val="28"/>
        </w:rPr>
        <w:t>В будущем учебном году н</w:t>
      </w:r>
      <w:r w:rsidR="004209A1">
        <w:rPr>
          <w:rFonts w:ascii="Times New Roman" w:hAnsi="Times New Roman" w:cs="Times New Roman"/>
          <w:sz w:val="28"/>
          <w:szCs w:val="28"/>
        </w:rPr>
        <w:t xml:space="preserve">адо </w:t>
      </w:r>
      <w:r w:rsidR="000B681D">
        <w:rPr>
          <w:rFonts w:ascii="Times New Roman" w:hAnsi="Times New Roman" w:cs="Times New Roman"/>
          <w:sz w:val="28"/>
          <w:szCs w:val="28"/>
        </w:rPr>
        <w:t>наращивать контингент школы</w:t>
      </w:r>
      <w:r w:rsidR="004F0E76">
        <w:rPr>
          <w:rFonts w:ascii="Times New Roman" w:hAnsi="Times New Roman" w:cs="Times New Roman"/>
          <w:sz w:val="28"/>
          <w:szCs w:val="28"/>
        </w:rPr>
        <w:t>, сделать хороший набор</w:t>
      </w:r>
      <w:r w:rsidR="005E6021">
        <w:rPr>
          <w:rFonts w:ascii="Times New Roman" w:hAnsi="Times New Roman" w:cs="Times New Roman"/>
          <w:sz w:val="28"/>
          <w:szCs w:val="28"/>
        </w:rPr>
        <w:t xml:space="preserve"> на всех отделениях</w:t>
      </w:r>
      <w:r w:rsidR="000B681D">
        <w:rPr>
          <w:rFonts w:ascii="Times New Roman" w:hAnsi="Times New Roman" w:cs="Times New Roman"/>
          <w:sz w:val="28"/>
          <w:szCs w:val="28"/>
        </w:rPr>
        <w:t>.</w:t>
      </w:r>
    </w:p>
    <w:p w:rsidR="0095040F" w:rsidRDefault="0095040F" w:rsidP="009504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272BE" w:rsidRDefault="00E272BE" w:rsidP="0095040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подготовки выпускников</w:t>
      </w: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итоговой аттестации всем выданы свидетельства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тановленного образца об обучении в МКУДО «Чесменская школа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кусств». Основанием выдачи Свидетельства является решение аттестац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комиссии, приказ директора Школы.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разработаны и утверждены в установленном порядке по всем образовательным программам итоговые требования к выпускникам. Каждая учебная дисциплина предусматривает аттестацию в виде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трольного урока, экзамена (академического концерта, прослушивания, просмотра) и т.д.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учебным дисциплинам преподавателями разработаны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ные программы, которые сопровождаются списками учебно-методической литературы. При разработке учебных программ по дисци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линам особое внимание уделяется: 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целям преподавания дисциплины, что выпускник должен знать и уметь;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содержанию дисциплины;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организации самостоятельной работы;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информационно-методическому обеспечению дисциплины.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рабочие образовательные программы прошли обсуждение и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верждение на педагогическом совете. В целом учебно-методическая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кументация разработана на профессиональном уровне, обеспечен единый технологический подход, что в значительной степени облегчает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стоятельную работу выпускников.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структура, содержание и трудоемкость учебных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подготовки выпускников отвечают требованиям к минимуму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жания и уровню подготовки выпускников.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4F0E7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итоговая аттестация проводилась по дополнительным общеобразовательным общеразвивающим программам</w:t>
      </w:r>
      <w:r w:rsidR="00F60845">
        <w:rPr>
          <w:sz w:val="28"/>
          <w:szCs w:val="28"/>
        </w:rPr>
        <w:t xml:space="preserve"> и в связи с панд</w:t>
      </w:r>
      <w:r w:rsidR="00F60845">
        <w:rPr>
          <w:sz w:val="28"/>
          <w:szCs w:val="28"/>
        </w:rPr>
        <w:t>е</w:t>
      </w:r>
      <w:r w:rsidR="00F60845">
        <w:rPr>
          <w:sz w:val="28"/>
          <w:szCs w:val="28"/>
        </w:rPr>
        <w:t>мией коронавируса проходила в дистанционном режиме</w:t>
      </w:r>
      <w:r>
        <w:rPr>
          <w:sz w:val="28"/>
          <w:szCs w:val="28"/>
        </w:rPr>
        <w:t xml:space="preserve">. 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осуществляется в соответствии с Положением об итоговой аттестации обучающихся, освоивших дополнительные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развивающие программы. Итоговая аттестация выпускников  проводится в форме сдачи итоговых экзаменов аттестационной комиссии</w:t>
      </w:r>
      <w:r w:rsidR="004F0E76">
        <w:rPr>
          <w:sz w:val="28"/>
          <w:szCs w:val="28"/>
        </w:rPr>
        <w:t xml:space="preserve">. </w:t>
      </w:r>
      <w:r>
        <w:rPr>
          <w:sz w:val="28"/>
          <w:szCs w:val="28"/>
        </w:rPr>
        <w:t>Итоговая аттестация выпускника Школы является обязательной и осуществляется после освоения образовательной программы в полном объеме. Текущая и итоговая аттестация выпускников осуществляется в установленные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ки. Перечень дисциплин, выносимых на итоговую аттестацию,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учебным планом. 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</w:p>
    <w:p w:rsidR="0095040F" w:rsidRDefault="0095040F" w:rsidP="0095040F">
      <w:pPr>
        <w:jc w:val="center"/>
        <w:rPr>
          <w:sz w:val="28"/>
          <w:szCs w:val="28"/>
        </w:rPr>
      </w:pPr>
      <w:r>
        <w:rPr>
          <w:sz w:val="28"/>
          <w:szCs w:val="28"/>
        </w:rPr>
        <w:t>В 20</w:t>
      </w:r>
      <w:r w:rsidR="00F60845">
        <w:rPr>
          <w:sz w:val="28"/>
          <w:szCs w:val="28"/>
        </w:rPr>
        <w:t>19 – 2020</w:t>
      </w:r>
      <w:r>
        <w:rPr>
          <w:sz w:val="28"/>
          <w:szCs w:val="28"/>
        </w:rPr>
        <w:t xml:space="preserve"> учебном году школу окончили </w:t>
      </w:r>
      <w:r w:rsidR="00F60845">
        <w:rPr>
          <w:sz w:val="28"/>
          <w:szCs w:val="28"/>
        </w:rPr>
        <w:t>11</w:t>
      </w:r>
      <w:r>
        <w:rPr>
          <w:sz w:val="28"/>
          <w:szCs w:val="28"/>
        </w:rPr>
        <w:t xml:space="preserve"> учеников.</w:t>
      </w:r>
    </w:p>
    <w:p w:rsidR="0095040F" w:rsidRDefault="0095040F" w:rsidP="0095040F">
      <w:pPr>
        <w:rPr>
          <w:sz w:val="28"/>
          <w:szCs w:val="28"/>
        </w:rPr>
      </w:pPr>
    </w:p>
    <w:tbl>
      <w:tblPr>
        <w:tblW w:w="11091" w:type="dxa"/>
        <w:tblInd w:w="-601" w:type="dxa"/>
        <w:tblLook w:val="04A0"/>
      </w:tblPr>
      <w:tblGrid>
        <w:gridCol w:w="567"/>
        <w:gridCol w:w="3119"/>
        <w:gridCol w:w="2728"/>
        <w:gridCol w:w="2551"/>
        <w:gridCol w:w="2126"/>
      </w:tblGrid>
      <w:tr w:rsidR="0095040F" w:rsidTr="0095040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 И.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95040F" w:rsidTr="0095040F">
        <w:trPr>
          <w:trHeight w:val="3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F60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Абнасырова Марина</w:t>
            </w:r>
          </w:p>
        </w:tc>
        <w:tc>
          <w:tcPr>
            <w:tcW w:w="2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F60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ДООП  «Изобраз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тельное искусство»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F60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Щукина Т.М.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</w:tr>
      <w:tr w:rsidR="0095040F" w:rsidTr="0095040F">
        <w:trPr>
          <w:trHeight w:val="3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F60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Вагапов Данис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F60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Щукина Т.М.</w:t>
            </w:r>
            <w:r w:rsidR="0095040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</w:tr>
      <w:tr w:rsidR="0095040F" w:rsidTr="0095040F">
        <w:trPr>
          <w:trHeight w:val="3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F60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Коленченко Ирина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Андриянова В.И.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</w:tr>
      <w:tr w:rsidR="0095040F" w:rsidTr="0095040F">
        <w:trPr>
          <w:trHeight w:val="3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F60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Нургалиев Демьян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Андриянова В.И.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</w:tr>
      <w:tr w:rsidR="0095040F" w:rsidTr="0095040F">
        <w:trPr>
          <w:trHeight w:val="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040F" w:rsidRDefault="00F60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Панькина Яна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040F" w:rsidRDefault="00F60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Андриянова В.И.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</w:tr>
      <w:tr w:rsidR="0095040F" w:rsidTr="0095040F">
        <w:trPr>
          <w:trHeight w:val="3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F60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Согрина Елена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F60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Овчинникова М.С.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</w:tr>
      <w:tr w:rsidR="0095040F" w:rsidTr="0095040F">
        <w:trPr>
          <w:trHeight w:val="3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F60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Чернышов Владислав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Овчинникова М.С.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</w:tr>
      <w:tr w:rsidR="0095040F" w:rsidTr="0095040F">
        <w:trPr>
          <w:trHeight w:val="377"/>
        </w:trPr>
        <w:tc>
          <w:tcPr>
            <w:tcW w:w="56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F60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Попонина Татьяна</w:t>
            </w:r>
          </w:p>
        </w:tc>
        <w:tc>
          <w:tcPr>
            <w:tcW w:w="2728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60845" w:rsidRDefault="00F60845" w:rsidP="00F60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ДООП</w:t>
            </w:r>
          </w:p>
          <w:p w:rsidR="0095040F" w:rsidRDefault="00F60845" w:rsidP="00F60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«Фортепиано»</w:t>
            </w:r>
          </w:p>
        </w:tc>
        <w:tc>
          <w:tcPr>
            <w:tcW w:w="255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F60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Устинова Н. А.</w:t>
            </w:r>
          </w:p>
        </w:tc>
        <w:tc>
          <w:tcPr>
            <w:tcW w:w="2126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</w:tr>
      <w:tr w:rsidR="0095040F" w:rsidTr="0095040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F60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Дубровина Валерия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F60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А. 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</w:p>
        </w:tc>
      </w:tr>
      <w:tr w:rsidR="0095040F" w:rsidTr="0095040F"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5040F" w:rsidRDefault="00F60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5040F" w:rsidRDefault="00F60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Щелоков Артем</w:t>
            </w:r>
          </w:p>
        </w:tc>
        <w:tc>
          <w:tcPr>
            <w:tcW w:w="272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5040F" w:rsidRDefault="0095040F" w:rsidP="00F60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ДООП «</w:t>
            </w:r>
            <w:r w:rsidR="00F60845">
              <w:rPr>
                <w:sz w:val="28"/>
                <w:szCs w:val="28"/>
                <w:lang w:eastAsia="en-US"/>
              </w:rPr>
              <w:t>Гитара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Бумина Т.Н.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5040F" w:rsidTr="0095040F">
        <w:tc>
          <w:tcPr>
            <w:tcW w:w="56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F60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F60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Новицкая </w:t>
            </w:r>
            <w:r w:rsidR="0095040F">
              <w:rPr>
                <w:sz w:val="28"/>
                <w:szCs w:val="28"/>
                <w:lang w:eastAsia="en-US"/>
              </w:rPr>
              <w:t>Анастасия</w:t>
            </w:r>
          </w:p>
        </w:tc>
        <w:tc>
          <w:tcPr>
            <w:tcW w:w="272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ДООП «Музыкал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ный фольклор»</w:t>
            </w:r>
          </w:p>
        </w:tc>
        <w:tc>
          <w:tcPr>
            <w:tcW w:w="255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Евстафьева В.В.</w:t>
            </w:r>
          </w:p>
        </w:tc>
        <w:tc>
          <w:tcPr>
            <w:tcW w:w="2126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5040F" w:rsidRDefault="0095040F" w:rsidP="0095040F">
      <w:pPr>
        <w:jc w:val="center"/>
        <w:rPr>
          <w:b/>
          <w:sz w:val="28"/>
          <w:szCs w:val="28"/>
        </w:rPr>
      </w:pPr>
    </w:p>
    <w:p w:rsidR="0095040F" w:rsidRDefault="0095040F" w:rsidP="0095040F">
      <w:pPr>
        <w:jc w:val="center"/>
        <w:rPr>
          <w:b/>
          <w:sz w:val="28"/>
          <w:szCs w:val="28"/>
        </w:rPr>
      </w:pPr>
    </w:p>
    <w:p w:rsidR="0095040F" w:rsidRDefault="00F60845" w:rsidP="0095040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5040F">
        <w:rPr>
          <w:sz w:val="28"/>
          <w:szCs w:val="28"/>
        </w:rPr>
        <w:t>6% окончивших Школу – мальчики.</w:t>
      </w:r>
    </w:p>
    <w:p w:rsidR="00EF71CE" w:rsidRDefault="00EF71CE" w:rsidP="0095040F">
      <w:pPr>
        <w:rPr>
          <w:sz w:val="28"/>
          <w:szCs w:val="28"/>
        </w:rPr>
      </w:pPr>
      <w:r>
        <w:rPr>
          <w:sz w:val="28"/>
          <w:szCs w:val="28"/>
        </w:rPr>
        <w:t>Выпускница прошлого учебного года Афанасенко Валерия продолжила свое обучение в Магнитогорском музыкальном колледже на эстрадном отделении.</w:t>
      </w:r>
    </w:p>
    <w:p w:rsidR="00EF71CE" w:rsidRDefault="00EF71CE" w:rsidP="0095040F"/>
    <w:p w:rsidR="0095040F" w:rsidRDefault="0095040F" w:rsidP="0095040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</w:p>
    <w:p w:rsidR="0095040F" w:rsidRDefault="0095040F" w:rsidP="0095040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Уровень требований, предъявляемых при итоговой аттестации, и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таты позволяют положительно оценить качество подготовки выпускников. Анализ содержания подготовки выпускников через организацию учебного процесса по всему перечню учебных дисциплин, реализуемых в Школе,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зывает, что учебный процесс организован в соответствии с нормативными требованиями дополнительного образования.</w:t>
      </w:r>
    </w:p>
    <w:p w:rsidR="0095040F" w:rsidRDefault="0095040F" w:rsidP="0095040F">
      <w:pPr>
        <w:rPr>
          <w:b/>
          <w:sz w:val="28"/>
          <w:szCs w:val="28"/>
        </w:rPr>
      </w:pPr>
    </w:p>
    <w:p w:rsidR="0095040F" w:rsidRDefault="0095040F" w:rsidP="0095040F">
      <w:pPr>
        <w:rPr>
          <w:b/>
          <w:sz w:val="28"/>
          <w:szCs w:val="28"/>
        </w:rPr>
      </w:pPr>
    </w:p>
    <w:p w:rsidR="0095040F" w:rsidRDefault="0095040F" w:rsidP="00950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Качество организации учебного процесса.</w:t>
      </w:r>
    </w:p>
    <w:p w:rsidR="0095040F" w:rsidRDefault="0095040F" w:rsidP="0095040F">
      <w:pPr>
        <w:ind w:left="567"/>
        <w:jc w:val="center"/>
        <w:rPr>
          <w:sz w:val="28"/>
          <w:szCs w:val="28"/>
        </w:rPr>
      </w:pPr>
    </w:p>
    <w:p w:rsidR="0095040F" w:rsidRDefault="0095040F" w:rsidP="0095040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Анализ содержания, качества и результативности учебного процесса.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осуществляет образовательный процесс в соответствии с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вательными программами, разрабатываемыми и утверждаемыми Школой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мостоятельно. 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 (в том числе начало и окончание учебного года, продолжительность каникул) регламентируется графиком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разовательного процесса. 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Предельная недельная учебная нагрузка на одного учащегося устанавл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 в соответствии с учебным планом, возрастными и психофизическими особенностями учащихся, нормами СанПин.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Единицей измерения учебного времени и основной формой организации учебного процесса в Школе является урок. Продолжительность одного урока составляет 45 минут.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Формами промежуточной аттестации могут быть: контрольный урок,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чет, академический концерт, просмотр, прослушивание, экзамен. 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установлена 5-бальная система оценок с «+» и «-». 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учащихся в следующий класс по итогам учебного года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вляется приказом директора школы на основании решения педагогического совета. 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является основным документом, отвечающим всем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 для выполнения образовательных программ, адаптированных к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низации педагогического процесса. 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учебных планах определяется максимальный объем учебной нагрузки, распределяется учебное время по классам и образовательным областям,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деляется уровень требований к качеству обучения и воспитанию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ся.   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отчётном периоде в Школе педагогический коллектив продолжил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лизацию дополнительных предпрофессиональных программ в области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кусств по всем дисциплинам. 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учебной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и внеурочных мероприятий. Для ведения образовательного процесса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новлены следующие формы проведения аудиторных занятий: 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индивидуальные занятия;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мелкогрупповые занятия;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групповые занятия с преподавателем.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Внеуадиторная работа включает в себя следующие формы: 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самостоятельная (домашняя работа) учащегося;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культурно-просветительские мероприятия (лекции, беседы, концерты и фестивали и т.д.); 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внеурочные классные мероприятия (посещение с преподавателем теа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ров, филармонии, концертных и выставочных залов, музеев и т.д., классные собрания, концерты, и т.д.). </w:t>
      </w: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учебном плане занимают контрольные мероприятия,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дусмотренные учебными планами и программами (контрольные уроки, зач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ты, экзамены, академические концерты) в рамках текущей и промежуточной аттестации, проводимые согласно учебных планов в счет аудиторных занятий либо за их пределами. </w:t>
      </w:r>
    </w:p>
    <w:p w:rsidR="0095040F" w:rsidRDefault="0095040F" w:rsidP="00A5276F">
      <w:pPr>
        <w:tabs>
          <w:tab w:val="left" w:pos="1507"/>
        </w:tabs>
        <w:ind w:right="-5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5040F" w:rsidRDefault="0095040F" w:rsidP="0095040F">
      <w:pPr>
        <w:ind w:right="-5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Результаты качества освоения образовательной программы в рамках</w:t>
      </w:r>
    </w:p>
    <w:p w:rsidR="0095040F" w:rsidRDefault="0095040F" w:rsidP="0095040F">
      <w:pPr>
        <w:ind w:right="-5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промежуточной аттестации</w:t>
      </w:r>
    </w:p>
    <w:p w:rsidR="0095040F" w:rsidRDefault="0095040F" w:rsidP="0095040F"/>
    <w:p w:rsidR="0095040F" w:rsidRDefault="0095040F" w:rsidP="0095040F">
      <w:pPr>
        <w:ind w:left="740"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Мониторинг качества успеваемости по отделениям за </w:t>
      </w:r>
      <w:r w:rsidR="00BB3170">
        <w:rPr>
          <w:rFonts w:eastAsia="Times New Roman"/>
          <w:b/>
          <w:bCs/>
          <w:sz w:val="24"/>
          <w:szCs w:val="24"/>
          <w:u w:val="single"/>
        </w:rPr>
        <w:t>2019-</w:t>
      </w:r>
      <w:r>
        <w:rPr>
          <w:rFonts w:eastAsia="Times New Roman"/>
          <w:b/>
          <w:bCs/>
          <w:sz w:val="24"/>
          <w:szCs w:val="24"/>
          <w:u w:val="single"/>
        </w:rPr>
        <w:t>20</w:t>
      </w:r>
      <w:r w:rsidR="00E26598">
        <w:rPr>
          <w:rFonts w:eastAsia="Times New Roman"/>
          <w:b/>
          <w:bCs/>
          <w:sz w:val="24"/>
          <w:szCs w:val="24"/>
          <w:u w:val="single"/>
        </w:rPr>
        <w:t>20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="00BB3170">
        <w:rPr>
          <w:rFonts w:eastAsia="Times New Roman"/>
          <w:b/>
          <w:bCs/>
          <w:sz w:val="24"/>
          <w:szCs w:val="24"/>
          <w:u w:val="single"/>
        </w:rPr>
        <w:t xml:space="preserve">учебный </w:t>
      </w:r>
      <w:r>
        <w:rPr>
          <w:rFonts w:eastAsia="Times New Roman"/>
          <w:b/>
          <w:bCs/>
          <w:sz w:val="24"/>
          <w:szCs w:val="24"/>
          <w:u w:val="single"/>
        </w:rPr>
        <w:t>год</w:t>
      </w:r>
    </w:p>
    <w:p w:rsidR="0095040F" w:rsidRDefault="0095040F" w:rsidP="0095040F">
      <w:pPr>
        <w:ind w:left="740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95040F" w:rsidRDefault="0095040F" w:rsidP="0095040F">
      <w:pPr>
        <w:ind w:left="740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250" w:type="dxa"/>
        <w:tblLook w:val="04A0"/>
      </w:tblPr>
      <w:tblGrid>
        <w:gridCol w:w="2463"/>
        <w:gridCol w:w="1750"/>
        <w:gridCol w:w="1750"/>
        <w:gridCol w:w="1750"/>
        <w:gridCol w:w="1750"/>
      </w:tblGrid>
      <w:tr w:rsidR="0095040F" w:rsidTr="0095040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Отделение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I</w:t>
            </w:r>
            <w:r>
              <w:rPr>
                <w:rFonts w:eastAsia="Times New Roman"/>
                <w:b/>
                <w:bCs/>
                <w:w w:val="98"/>
                <w:lang w:eastAsia="en-US"/>
              </w:rPr>
              <w:t xml:space="preserve"> четверть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II четверть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III четверть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IV</w:t>
            </w:r>
            <w:r>
              <w:rPr>
                <w:rFonts w:eastAsia="Times New Roman"/>
                <w:b/>
                <w:bCs/>
                <w:w w:val="98"/>
                <w:lang w:eastAsia="en-US"/>
              </w:rPr>
              <w:t xml:space="preserve"> четверть</w:t>
            </w:r>
          </w:p>
        </w:tc>
      </w:tr>
      <w:tr w:rsidR="0095040F" w:rsidTr="0095040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95040F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Абсолютная</w:t>
            </w:r>
          </w:p>
          <w:p w:rsidR="0095040F" w:rsidRDefault="0095040F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/качественная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Абсолютная</w:t>
            </w:r>
          </w:p>
          <w:p w:rsidR="0095040F" w:rsidRDefault="0095040F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/качественная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Абсолютная</w:t>
            </w:r>
          </w:p>
          <w:p w:rsidR="0095040F" w:rsidRDefault="0095040F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/качественная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Абсолютная</w:t>
            </w:r>
          </w:p>
          <w:p w:rsidR="0095040F" w:rsidRDefault="009504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/качественная</w:t>
            </w:r>
          </w:p>
        </w:tc>
      </w:tr>
      <w:tr w:rsidR="0095040F" w:rsidTr="0095040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Фортепианное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6C2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100%/7</w:t>
            </w:r>
            <w:r w:rsidR="006C24FE">
              <w:rPr>
                <w:lang w:eastAsia="en-US"/>
              </w:rPr>
              <w:t>9</w:t>
            </w:r>
            <w:r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6C2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100%/7</w:t>
            </w:r>
            <w:r w:rsidR="006C24FE">
              <w:rPr>
                <w:lang w:eastAsia="en-US"/>
              </w:rPr>
              <w:t>4</w:t>
            </w:r>
            <w:r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E26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100%/</w:t>
            </w:r>
            <w:r w:rsidR="00E26598">
              <w:rPr>
                <w:lang w:eastAsia="en-US"/>
              </w:rPr>
              <w:t>79</w:t>
            </w:r>
            <w:r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E26598" w:rsidP="00E26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  <w:r w:rsidR="0095040F">
              <w:rPr>
                <w:lang w:eastAsia="en-US"/>
              </w:rPr>
              <w:t>%/</w:t>
            </w:r>
            <w:r>
              <w:rPr>
                <w:lang w:eastAsia="en-US"/>
              </w:rPr>
              <w:t>68</w:t>
            </w:r>
            <w:r w:rsidR="0095040F">
              <w:rPr>
                <w:lang w:eastAsia="en-US"/>
              </w:rPr>
              <w:t>%</w:t>
            </w:r>
          </w:p>
        </w:tc>
      </w:tr>
      <w:tr w:rsidR="0095040F" w:rsidTr="0095040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Народное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1771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100%/</w:t>
            </w:r>
            <w:r w:rsidR="001771B8">
              <w:rPr>
                <w:lang w:eastAsia="en-US"/>
              </w:rPr>
              <w:t>80</w:t>
            </w:r>
            <w:r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1771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100%/</w:t>
            </w:r>
            <w:r w:rsidR="001771B8">
              <w:rPr>
                <w:lang w:eastAsia="en-US"/>
              </w:rPr>
              <w:t>73</w:t>
            </w:r>
            <w:r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6C2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100%/8</w:t>
            </w:r>
            <w:r w:rsidR="006C24FE">
              <w:rPr>
                <w:lang w:eastAsia="en-US"/>
              </w:rPr>
              <w:t>1</w:t>
            </w:r>
            <w:r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6C24FE" w:rsidP="006C2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  <w:r w:rsidR="0095040F">
              <w:rPr>
                <w:lang w:eastAsia="en-US"/>
              </w:rPr>
              <w:t>%/</w:t>
            </w:r>
            <w:r>
              <w:rPr>
                <w:lang w:eastAsia="en-US"/>
              </w:rPr>
              <w:t>67</w:t>
            </w:r>
            <w:r w:rsidR="0095040F">
              <w:rPr>
                <w:lang w:eastAsia="en-US"/>
              </w:rPr>
              <w:t>%</w:t>
            </w:r>
          </w:p>
        </w:tc>
      </w:tr>
      <w:tr w:rsidR="0095040F" w:rsidTr="0095040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Струнное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1771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100%/</w:t>
            </w:r>
            <w:r w:rsidR="001771B8">
              <w:rPr>
                <w:lang w:eastAsia="en-US"/>
              </w:rPr>
              <w:t>100</w:t>
            </w:r>
            <w:r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1771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100%/</w:t>
            </w:r>
            <w:r w:rsidR="001771B8">
              <w:rPr>
                <w:lang w:eastAsia="en-US"/>
              </w:rPr>
              <w:t>100</w:t>
            </w:r>
            <w:r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E26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100%/</w:t>
            </w:r>
            <w:r w:rsidR="00E26598">
              <w:rPr>
                <w:lang w:eastAsia="en-US"/>
              </w:rPr>
              <w:t>50</w:t>
            </w:r>
            <w:r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E26598" w:rsidP="00E26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r w:rsidR="0095040F">
              <w:rPr>
                <w:lang w:eastAsia="en-US"/>
              </w:rPr>
              <w:t>%/</w:t>
            </w:r>
            <w:r>
              <w:rPr>
                <w:lang w:eastAsia="en-US"/>
              </w:rPr>
              <w:t>50</w:t>
            </w:r>
            <w:r w:rsidR="0095040F">
              <w:rPr>
                <w:lang w:eastAsia="en-US"/>
              </w:rPr>
              <w:t>%</w:t>
            </w:r>
          </w:p>
        </w:tc>
      </w:tr>
      <w:tr w:rsidR="0095040F" w:rsidTr="0095040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Фольклорное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1771B8" w:rsidP="001771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100%/100</w:t>
            </w:r>
            <w:r w:rsidR="0095040F"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1771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  <w:r w:rsidR="001771B8">
              <w:rPr>
                <w:lang w:eastAsia="en-US"/>
              </w:rPr>
              <w:t>85</w:t>
            </w:r>
            <w:r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E26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100%/8</w:t>
            </w:r>
            <w:r w:rsidR="0095040F">
              <w:rPr>
                <w:lang w:eastAsia="en-US"/>
              </w:rPr>
              <w:t>2%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E26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100%/91</w:t>
            </w:r>
            <w:r w:rsidR="0095040F">
              <w:rPr>
                <w:lang w:eastAsia="en-US"/>
              </w:rPr>
              <w:t>%</w:t>
            </w:r>
          </w:p>
        </w:tc>
      </w:tr>
      <w:tr w:rsidR="0095040F" w:rsidTr="0095040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Художественное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1771B8" w:rsidP="001771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  <w:r w:rsidR="0095040F">
              <w:rPr>
                <w:lang w:eastAsia="en-US"/>
              </w:rPr>
              <w:t>%/</w:t>
            </w:r>
            <w:r>
              <w:rPr>
                <w:lang w:eastAsia="en-US"/>
              </w:rPr>
              <w:t>7</w:t>
            </w:r>
            <w:r w:rsidR="0095040F">
              <w:rPr>
                <w:lang w:eastAsia="en-US"/>
              </w:rPr>
              <w:t>0%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Pr="00720C3F" w:rsidRDefault="00720C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96%/82</w:t>
            </w:r>
            <w:r w:rsidR="0095040F" w:rsidRPr="00720C3F"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6C2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98%/65</w:t>
            </w:r>
            <w:r w:rsidR="0095040F"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6C2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5040F" w:rsidTr="0095040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Хореографическое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720C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100%/9</w:t>
            </w:r>
            <w:r w:rsidR="00720C3F">
              <w:rPr>
                <w:lang w:eastAsia="en-US"/>
              </w:rPr>
              <w:t>9</w:t>
            </w:r>
            <w:r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720C3F" w:rsidP="00A527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  <w:r w:rsidR="0095040F">
              <w:rPr>
                <w:lang w:eastAsia="en-US"/>
              </w:rPr>
              <w:t>%/</w:t>
            </w:r>
            <w:r w:rsidR="00A5276F">
              <w:rPr>
                <w:lang w:eastAsia="en-US"/>
              </w:rPr>
              <w:t>97</w:t>
            </w:r>
            <w:r w:rsidR="0095040F"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6C2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100%/9</w:t>
            </w:r>
            <w:r w:rsidR="006C24FE">
              <w:rPr>
                <w:lang w:eastAsia="en-US"/>
              </w:rPr>
              <w:t>9</w:t>
            </w:r>
            <w:r>
              <w:rPr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6C24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5040F" w:rsidTr="0095040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школе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A527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="00A5276F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>%/8</w:t>
            </w:r>
            <w:r w:rsidR="00A5276F"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A527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99</w:t>
            </w:r>
            <w:r w:rsidR="0095040F">
              <w:rPr>
                <w:b/>
                <w:sz w:val="24"/>
                <w:szCs w:val="24"/>
                <w:lang w:eastAsia="en-US"/>
              </w:rPr>
              <w:t>%/85%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A5276F" w:rsidP="00A527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  <w:r w:rsidR="0095040F">
              <w:rPr>
                <w:b/>
                <w:sz w:val="24"/>
                <w:szCs w:val="24"/>
                <w:lang w:eastAsia="en-US"/>
              </w:rPr>
              <w:t>%/</w:t>
            </w:r>
            <w:r>
              <w:rPr>
                <w:b/>
                <w:sz w:val="24"/>
                <w:szCs w:val="24"/>
                <w:lang w:eastAsia="en-US"/>
              </w:rPr>
              <w:t>76</w:t>
            </w:r>
            <w:r w:rsidR="0095040F">
              <w:rPr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A5276F" w:rsidP="00A527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88</w:t>
            </w:r>
            <w:r w:rsidR="0095040F">
              <w:rPr>
                <w:b/>
                <w:sz w:val="24"/>
                <w:szCs w:val="24"/>
                <w:lang w:eastAsia="en-US"/>
              </w:rPr>
              <w:t>%/</w:t>
            </w:r>
            <w:r>
              <w:rPr>
                <w:b/>
                <w:sz w:val="24"/>
                <w:szCs w:val="24"/>
                <w:lang w:eastAsia="en-US"/>
              </w:rPr>
              <w:t>69</w:t>
            </w:r>
            <w:r w:rsidR="0095040F">
              <w:rPr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95040F" w:rsidRDefault="0095040F" w:rsidP="0095040F"/>
    <w:p w:rsidR="00A5276F" w:rsidRDefault="00A5276F" w:rsidP="00A5276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A5276F" w:rsidRDefault="00A5276F" w:rsidP="00A5276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большое внимание уделяется организации и совершенствов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учебного процесса. На отделениях Школы для более полного освоения изучаемого материала используются инновационные методы обучения,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меняются новые технологии. </w:t>
      </w:r>
    </w:p>
    <w:p w:rsidR="00A5276F" w:rsidRDefault="00A5276F" w:rsidP="006A4EF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5276F">
        <w:rPr>
          <w:rFonts w:ascii="Times New Roman" w:eastAsia="Times New Roman" w:hAnsi="Times New Roman" w:cs="Times New Roman"/>
          <w:sz w:val="28"/>
          <w:szCs w:val="28"/>
        </w:rPr>
        <w:t>К параметрам качества обучения относятся показатели по абсолютной и кач</w:t>
      </w:r>
      <w:r w:rsidRPr="00A5276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276F">
        <w:rPr>
          <w:rFonts w:ascii="Times New Roman" w:eastAsia="Times New Roman" w:hAnsi="Times New Roman" w:cs="Times New Roman"/>
          <w:sz w:val="28"/>
          <w:szCs w:val="28"/>
        </w:rPr>
        <w:t>ственной успеваемости за год, в период промежуточной и итоговой аттест</w:t>
      </w:r>
      <w:r w:rsidRPr="00A527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276F">
        <w:rPr>
          <w:rFonts w:ascii="Times New Roman" w:eastAsia="Times New Roman" w:hAnsi="Times New Roman" w:cs="Times New Roman"/>
          <w:sz w:val="28"/>
          <w:szCs w:val="28"/>
        </w:rPr>
        <w:lastRenderedPageBreak/>
        <w:t>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EF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A4EFB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6A4EFB">
        <w:rPr>
          <w:rFonts w:ascii="Times New Roman" w:eastAsia="Times New Roman" w:hAnsi="Times New Roman" w:cs="Times New Roman"/>
          <w:sz w:val="28"/>
          <w:szCs w:val="28"/>
        </w:rPr>
        <w:t xml:space="preserve"> четверти наблюдается снижение по всем показателям из-за диста</w:t>
      </w:r>
      <w:r w:rsidR="006A4EF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A4EFB">
        <w:rPr>
          <w:rFonts w:ascii="Times New Roman" w:eastAsia="Times New Roman" w:hAnsi="Times New Roman" w:cs="Times New Roman"/>
          <w:sz w:val="28"/>
          <w:szCs w:val="28"/>
        </w:rPr>
        <w:t>ционного обучения.</w:t>
      </w:r>
    </w:p>
    <w:p w:rsidR="006A4EFB" w:rsidRPr="006A4EFB" w:rsidRDefault="006A4EFB" w:rsidP="006A4EF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A527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деятельность</w:t>
      </w: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Школой стоят следующие приоритеты: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выявление одаренных детей в раннем детском возрасте;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создание условий для их художественного образования и эстетич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воспитания;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создание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 ориентированной среды в школе для развития личностных функций учащихся, изучение индивидуальных особенностей учащихся, которое является основой дифференцированного подхода;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максимальный учет уровня развития, способностей, социальных возможностей конкретного индивида, развитие ключевых компетенций для социализации и профессионального самоопределения учащихся;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повышение качества образования;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сохранение контингента.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это обуславливает следующие направления в деятельности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лы: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Совершенствование нормативно – правовой базы;  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Совершенствование системы обучения;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Совершенствование методической работы школы;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Совершенствование системы педагогического мастерства;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Совершенствование системы взаимодействия школы с родителями;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Совершенствование системы социального партнерства. 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методической работы:  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Организация работы методического объединения;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Аттестация преподавателей;  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Повышение квалификации;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Разработка учебно-воспитательной документации, методических работ;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Выступления на педсоветах и МО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Главные задачи по совершенствованию методической работы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лы:  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Продолжить работу по систематизации документационного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формационного обеспечения образовательного процесса, осуществляем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в Школе;    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Вносить корректировку в учебные программы обязательной и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риативной части, учебно-методических материалов УП обязательной и вариативной частей, критерии оценивания и фонды оценочных средств по всем УП; 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Обеспечить эффективную и оперативную информацию о новых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тодиках, технологиях по организации и диагностике учебно-воспитательного процесса.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отчётный период в Школе регулярно проводились методические заседания с решением следующих вопросов: 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работы МО на </w:t>
      </w:r>
      <w:r w:rsidR="00036F9A">
        <w:rPr>
          <w:sz w:val="28"/>
          <w:szCs w:val="28"/>
        </w:rPr>
        <w:t>2019–20</w:t>
      </w:r>
      <w:r>
        <w:rPr>
          <w:sz w:val="28"/>
          <w:szCs w:val="28"/>
        </w:rPr>
        <w:t>,</w:t>
      </w:r>
      <w:r w:rsidR="006A4EFB">
        <w:rPr>
          <w:sz w:val="28"/>
          <w:szCs w:val="28"/>
        </w:rPr>
        <w:t xml:space="preserve"> 2020–21</w:t>
      </w:r>
      <w:r>
        <w:rPr>
          <w:sz w:val="28"/>
          <w:szCs w:val="28"/>
        </w:rPr>
        <w:t xml:space="preserve"> уч. гг;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учебной, методической и воспитательной работы;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учебной и концертно-творческой деятельности.</w:t>
      </w:r>
    </w:p>
    <w:p w:rsidR="0095040F" w:rsidRDefault="0095040F" w:rsidP="0095040F">
      <w:pPr>
        <w:ind w:left="567" w:firstLine="567"/>
        <w:jc w:val="both"/>
        <w:rPr>
          <w:sz w:val="28"/>
          <w:szCs w:val="28"/>
        </w:rPr>
      </w:pPr>
    </w:p>
    <w:p w:rsidR="0095040F" w:rsidRDefault="0095040F" w:rsidP="0095040F">
      <w:pPr>
        <w:ind w:left="567" w:firstLine="567"/>
        <w:jc w:val="both"/>
      </w:pPr>
      <w:r>
        <w:rPr>
          <w:sz w:val="28"/>
          <w:szCs w:val="28"/>
        </w:rPr>
        <w:t>За отчетный период курсы повышения квалификации прошли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 педагогические работники и представители администрации</w:t>
      </w:r>
      <w:r w:rsidR="006A4EFB">
        <w:t xml:space="preserve">. </w:t>
      </w:r>
      <w:r w:rsidR="006A4EFB" w:rsidRPr="006A4EFB">
        <w:rPr>
          <w:sz w:val="28"/>
          <w:szCs w:val="28"/>
        </w:rPr>
        <w:t>Во</w:t>
      </w:r>
      <w:r w:rsidR="006A4EFB">
        <w:rPr>
          <w:sz w:val="28"/>
          <w:szCs w:val="28"/>
        </w:rPr>
        <w:t xml:space="preserve"> время пандемии курсы повышения квалификации проводились в режиме он-лайн.</w:t>
      </w:r>
    </w:p>
    <w:p w:rsidR="0095040F" w:rsidRDefault="0095040F" w:rsidP="0095040F">
      <w:pPr>
        <w:ind w:left="567" w:firstLine="567"/>
        <w:jc w:val="both"/>
      </w:pPr>
    </w:p>
    <w:p w:rsidR="0095040F" w:rsidRDefault="0095040F" w:rsidP="0095040F">
      <w:pPr>
        <w:ind w:left="567" w:firstLine="567"/>
        <w:jc w:val="both"/>
      </w:pPr>
    </w:p>
    <w:tbl>
      <w:tblPr>
        <w:tblW w:w="10099" w:type="dxa"/>
        <w:tblInd w:w="250" w:type="dxa"/>
        <w:tblLook w:val="04A0"/>
      </w:tblPr>
      <w:tblGrid>
        <w:gridCol w:w="2694"/>
        <w:gridCol w:w="7405"/>
      </w:tblGrid>
      <w:tr w:rsidR="0095040F" w:rsidTr="0095040F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повышения квалификации, тематика</w:t>
            </w:r>
          </w:p>
        </w:tc>
      </w:tr>
      <w:tr w:rsidR="0095040F" w:rsidTr="0095040F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EF71CE">
            <w:pPr>
              <w:rPr>
                <w:sz w:val="28"/>
                <w:szCs w:val="28"/>
                <w:lang w:eastAsia="en-US"/>
              </w:rPr>
            </w:pPr>
            <w:r>
              <w:rPr>
                <w:color w:val="222222"/>
                <w:sz w:val="28"/>
                <w:szCs w:val="28"/>
                <w:lang w:eastAsia="en-US"/>
              </w:rPr>
              <w:t>Иванова А. П.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EF71C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«Менеджмент в художественном образовании»</w:t>
            </w:r>
            <w:r w:rsidR="00734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40F" w:rsidTr="00734EC9">
        <w:trPr>
          <w:trHeight w:val="52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734E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Pr="00734EC9" w:rsidRDefault="00734EC9" w:rsidP="00734E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руководителей хореографических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вов. ОЦНТ, г. Челябинск.</w:t>
            </w:r>
          </w:p>
        </w:tc>
      </w:tr>
      <w:tr w:rsidR="0095040F" w:rsidTr="0095040F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734E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Щукина Т. М.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Pr="00734EC9" w:rsidRDefault="00734E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«Традиционные и современные технологии в декор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6021">
              <w:rPr>
                <w:rFonts w:ascii="Times New Roman" w:hAnsi="Times New Roman" w:cs="Times New Roman"/>
                <w:sz w:val="28"/>
                <w:szCs w:val="28"/>
              </w:rPr>
              <w:t>тивно-прикладном творчестве»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40F" w:rsidTr="0095040F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А. П</w:t>
            </w:r>
            <w:r>
              <w:rPr>
                <w:color w:val="22222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734EC9" w:rsidP="00734EC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Семинар «Информационно-коммуникационные технологии как инструмент организации образовательного процесса».  </w:t>
            </w:r>
          </w:p>
        </w:tc>
      </w:tr>
      <w:tr w:rsidR="0095040F" w:rsidTr="0095040F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Устинова Н. А.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734E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Семинар «Информационно-коммуникационные технологии как инструмент организации образовательного процесса».</w:t>
            </w:r>
          </w:p>
        </w:tc>
      </w:tr>
      <w:tr w:rsidR="0095040F" w:rsidTr="0095040F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734E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Овчинникова М. С.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734EC9" w:rsidP="00734EC9">
            <w:pPr>
              <w:pStyle w:val="a6"/>
              <w:rPr>
                <w:sz w:val="28"/>
                <w:szCs w:val="28"/>
              </w:rPr>
            </w:pPr>
            <w:r w:rsidRPr="00734EC9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4EC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семинаре по дополнительному образованию «Создание условий для успешной социализ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обучающихся в Чесменском МР через систему допо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E6021">
              <w:rPr>
                <w:rFonts w:ascii="Times New Roman" w:hAnsi="Times New Roman" w:cs="Times New Roman"/>
                <w:sz w:val="28"/>
                <w:szCs w:val="28"/>
              </w:rPr>
              <w:t>нительного образования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6021" w:rsidTr="0095040F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021" w:rsidRDefault="005E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 И.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021" w:rsidRPr="00734EC9" w:rsidRDefault="005E6021" w:rsidP="00734E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вебинар по народному танцу, проводимый Российским Домом народного творчества им. В. Д.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нова, г. Москва</w:t>
            </w:r>
          </w:p>
        </w:tc>
      </w:tr>
    </w:tbl>
    <w:p w:rsidR="0095040F" w:rsidRDefault="0095040F" w:rsidP="0095040F">
      <w:pPr>
        <w:jc w:val="both"/>
        <w:rPr>
          <w:sz w:val="28"/>
          <w:szCs w:val="28"/>
        </w:rPr>
      </w:pPr>
    </w:p>
    <w:p w:rsidR="0095040F" w:rsidRDefault="0095040F" w:rsidP="0095040F">
      <w:pPr>
        <w:jc w:val="both"/>
        <w:rPr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95040F" w:rsidRDefault="0095040F" w:rsidP="0095040F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различных КПК и семинарах способствует росту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сионализма преподавателей и, в конечном счете, результативности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 музыкально-художественного образования учащихся. Необходимо и дальше продолжать направлять преподавателей на курсы повышения квалификации, семинары, мастер-классы.</w:t>
      </w:r>
    </w:p>
    <w:p w:rsidR="0095040F" w:rsidRDefault="0095040F" w:rsidP="0095040F">
      <w:pPr>
        <w:rPr>
          <w:rFonts w:eastAsiaTheme="minorHAnsi"/>
          <w:sz w:val="28"/>
          <w:szCs w:val="28"/>
          <w:lang w:eastAsia="en-US"/>
        </w:rPr>
        <w:sectPr w:rsidR="0095040F">
          <w:pgSz w:w="11900" w:h="16838"/>
          <w:pgMar w:top="993" w:right="1127" w:bottom="709" w:left="1276" w:header="0" w:footer="0" w:gutter="0"/>
          <w:cols w:space="720"/>
        </w:sect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Воспитательная работа</w:t>
      </w: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комплекса воспитательных мероприятий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 учетом действующего законодательства РФ, планов воспитательной работы Школы и внутренних локальных актов.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охватывает весь педагогический процесс и внеурочную деятельность. Большое внимание уделяется решению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задач: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формированию личностных качеств: высокой нравственности, милосердия, порядочности; 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обеспечения обучения и воспитания в интересах личности,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ства, государства;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развития мотивации личности к познанию и творчеству;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удовлетворение образовательных потребностей граждан в области художественного образования и эстетического воспитания;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воспитание гражданственности и любви к Родине.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пробуждение интереса к истокам русской истории, культуре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родному творчеству; 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формированию здорового образа жизни через сотрудничество с родителями.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строится на системе классных собраний с концертами, тематических вечеров, концертной и конкурсной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 и т.д.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 и чувство коллективизма в Школе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ствляется через работу в творческих коллективах: 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хоры младших и старших классов (руководитель Овсянникова Т. Н., концертмейстер Иванова А. П., Устинова Н. А.); 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ансам</w:t>
      </w:r>
      <w:r w:rsidR="005E6021">
        <w:rPr>
          <w:rFonts w:ascii="Times New Roman" w:hAnsi="Times New Roman" w:cs="Times New Roman"/>
          <w:sz w:val="28"/>
          <w:szCs w:val="28"/>
        </w:rPr>
        <w:t>бль</w:t>
      </w:r>
      <w:r w:rsidR="00BB3170">
        <w:rPr>
          <w:rFonts w:ascii="Times New Roman" w:hAnsi="Times New Roman" w:cs="Times New Roman"/>
          <w:sz w:val="28"/>
          <w:szCs w:val="28"/>
        </w:rPr>
        <w:t xml:space="preserve"> скрипачей </w:t>
      </w:r>
      <w:r>
        <w:rPr>
          <w:rFonts w:ascii="Times New Roman" w:hAnsi="Times New Roman" w:cs="Times New Roman"/>
          <w:sz w:val="28"/>
          <w:szCs w:val="28"/>
        </w:rPr>
        <w:t>(руководитель Криворучко Л. А. концертме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стер </w:t>
      </w:r>
      <w:r w:rsidR="00BB3170">
        <w:rPr>
          <w:rFonts w:ascii="Times New Roman" w:hAnsi="Times New Roman" w:cs="Times New Roman"/>
          <w:sz w:val="28"/>
          <w:szCs w:val="28"/>
        </w:rPr>
        <w:t>Коссар Л. И</w:t>
      </w:r>
      <w:r>
        <w:rPr>
          <w:rFonts w:ascii="Times New Roman" w:hAnsi="Times New Roman" w:cs="Times New Roman"/>
          <w:sz w:val="28"/>
          <w:szCs w:val="28"/>
        </w:rPr>
        <w:t xml:space="preserve">.); 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вокальный ансамбль «Звёздная страна» (руководитель Овсянн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кова Т. Н.);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ансамбль гитаристов (руководитель Бумина Т. Н.);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ансамбль юных исполнителей народной песни «Забава» (руков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дитель Евстафьева В. В., концертмейстер Савкина Т. М.</w:t>
      </w:r>
      <w:r w:rsidR="00BB3170">
        <w:rPr>
          <w:rFonts w:ascii="Times New Roman" w:hAnsi="Times New Roman" w:cs="Times New Roman"/>
          <w:sz w:val="28"/>
          <w:szCs w:val="28"/>
        </w:rPr>
        <w:t>, Хасанов В. Р.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хореографические ансамбли «Надежда» и «Надежда-мини» (рук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водитель Чурикова Н. И.)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хореографический ансамбль (руководитель Ячменькова О.В.)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95040F" w:rsidRDefault="0095040F" w:rsidP="0095040F">
      <w:pPr>
        <w:pStyle w:val="a6"/>
        <w:ind w:left="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 в Школе ориентирована как на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мирование социально-значимых качеств, установок и ценностей орие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тации личности, так и на создание благоприятных условий для всест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роннего гармоничного, духовного, интеллектуального и физического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развития, самосовершенствования и творческой самореализации 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</w:p>
    <w:p w:rsidR="0095040F" w:rsidRDefault="0095040F" w:rsidP="0095040F">
      <w:pPr>
        <w:pStyle w:val="a6"/>
        <w:ind w:left="567" w:firstLine="567"/>
        <w:jc w:val="both"/>
      </w:pPr>
    </w:p>
    <w:p w:rsidR="0095040F" w:rsidRDefault="0095040F" w:rsidP="0095040F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Концертно-выставочная деятельность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Концертно-выставочная  деятельность в Школе строится на основе принципа вовлечения учащихся всех отделений в коллективную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цертно-просветительскую работу, привлечение родителей учащихся к концертным и воспитательным мероприятиям школы. </w:t>
      </w:r>
    </w:p>
    <w:p w:rsidR="0095040F" w:rsidRDefault="0095040F" w:rsidP="0095040F">
      <w:pPr>
        <w:pStyle w:val="6"/>
        <w:shd w:val="clear" w:color="auto" w:fill="auto"/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и учащиеся школы систематически выступают с концертами перед жителями Чесменского муниципального района. На протяжении многих лет Школа работает в тесном контакте с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зовательными школами Чесмы, с детскими садами и со следующими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реждениями района: </w:t>
      </w:r>
    </w:p>
    <w:p w:rsidR="0095040F" w:rsidRDefault="0095040F" w:rsidP="0095040F">
      <w:pPr>
        <w:pStyle w:val="6"/>
        <w:shd w:val="clear" w:color="auto" w:fill="auto"/>
        <w:spacing w:after="0" w:line="240" w:lineRule="auto"/>
        <w:ind w:left="40" w:firstLine="567"/>
        <w:rPr>
          <w:sz w:val="28"/>
          <w:szCs w:val="28"/>
        </w:rPr>
      </w:pPr>
    </w:p>
    <w:tbl>
      <w:tblPr>
        <w:tblW w:w="9849" w:type="dxa"/>
        <w:tblInd w:w="250" w:type="dxa"/>
        <w:tblLook w:val="04A0"/>
      </w:tblPr>
      <w:tblGrid>
        <w:gridCol w:w="3470"/>
        <w:gridCol w:w="6379"/>
      </w:tblGrid>
      <w:tr w:rsidR="0095040F" w:rsidTr="0095040F"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95040F" w:rsidTr="0095040F"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социальной защиты населения 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9504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пожилого человека»,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фестиваль творчества инвалидов «Смотри на меня как на равного»,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матери», Международный день инвалидов;</w:t>
            </w:r>
          </w:p>
          <w:p w:rsidR="0095040F" w:rsidRDefault="0095040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95040F" w:rsidTr="0095040F"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 образования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0F" w:rsidRDefault="005E602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05E5F">
              <w:rPr>
                <w:sz w:val="28"/>
                <w:szCs w:val="28"/>
              </w:rPr>
              <w:t>Передвижная выставка "Музей ластика" в Кал</w:t>
            </w:r>
            <w:r w:rsidRPr="00A05E5F">
              <w:rPr>
                <w:sz w:val="28"/>
                <w:szCs w:val="28"/>
              </w:rPr>
              <w:t>и</w:t>
            </w:r>
            <w:r w:rsidRPr="00A05E5F">
              <w:rPr>
                <w:sz w:val="28"/>
                <w:szCs w:val="28"/>
              </w:rPr>
              <w:t>новской общеобразователь</w:t>
            </w:r>
            <w:r w:rsidR="002D42BF">
              <w:rPr>
                <w:sz w:val="28"/>
                <w:szCs w:val="28"/>
              </w:rPr>
              <w:t xml:space="preserve">ной школе, </w:t>
            </w:r>
            <w:r w:rsidR="002D42BF">
              <w:rPr>
                <w:b/>
                <w:sz w:val="28"/>
                <w:szCs w:val="28"/>
              </w:rPr>
              <w:t xml:space="preserve"> </w:t>
            </w:r>
            <w:r w:rsidR="002D42BF">
              <w:rPr>
                <w:sz w:val="28"/>
                <w:szCs w:val="28"/>
              </w:rPr>
              <w:t>«Ученик года»</w:t>
            </w:r>
          </w:p>
        </w:tc>
      </w:tr>
      <w:tr w:rsidR="0095040F" w:rsidTr="0095040F"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Местная православная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лигиозная организация прихода храма Св. Ник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лая с. Чесмы Троицкой епархии Московской па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риархии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«Сретенский бал», фестиваль «Пасхальный 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вест».</w:t>
            </w:r>
          </w:p>
        </w:tc>
      </w:tr>
      <w:tr w:rsidR="0095040F" w:rsidTr="0095040F"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дом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 w:rsidP="002D42BF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к различным памятным датам: </w:t>
            </w:r>
            <w:r w:rsidR="002D42BF">
              <w:rPr>
                <w:sz w:val="28"/>
                <w:szCs w:val="28"/>
              </w:rPr>
              <w:t>о</w:t>
            </w:r>
            <w:r w:rsidR="002D42BF">
              <w:rPr>
                <w:sz w:val="28"/>
                <w:szCs w:val="28"/>
              </w:rPr>
              <w:t>н</w:t>
            </w:r>
            <w:r w:rsidR="002D42BF">
              <w:rPr>
                <w:sz w:val="28"/>
                <w:szCs w:val="28"/>
              </w:rPr>
              <w:t>лайн-концерты к 1 Мая и ко Дню Победы,</w:t>
            </w:r>
            <w:r>
              <w:rPr>
                <w:sz w:val="28"/>
                <w:szCs w:val="28"/>
              </w:rPr>
              <w:t xml:space="preserve"> День тружеников сельского хозяйства, День защитника Отечества</w:t>
            </w:r>
            <w:r w:rsidR="002D42BF">
              <w:rPr>
                <w:sz w:val="28"/>
                <w:szCs w:val="28"/>
              </w:rPr>
              <w:t>, Дню клубного работника</w:t>
            </w:r>
            <w:r>
              <w:rPr>
                <w:sz w:val="28"/>
                <w:szCs w:val="28"/>
              </w:rPr>
              <w:t xml:space="preserve"> и т.д. </w:t>
            </w:r>
          </w:p>
        </w:tc>
      </w:tr>
    </w:tbl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концертно-выставочной деятельности является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питание художественного вкуса и эстетической культуры детей и взро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лых на лучших образцах музыкальной классики, народного искусства, с привлечением других видов искусства – литературы, живописи. Эта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 реализуется через такие мероприятия, как: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«Здравствуй, школа!», проводится 1 сентября с неизменным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курсом «Овощные композиции»;</w:t>
      </w:r>
    </w:p>
    <w:p w:rsidR="002D42BF" w:rsidRDefault="002D42B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Школьный конкурс и выставка «Эльфы»;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«Посвящение в первоклассники». Традиционно прох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четверти;</w:t>
      </w:r>
    </w:p>
    <w:p w:rsidR="00962F5E" w:rsidRDefault="00962F5E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05E5F">
        <w:rPr>
          <w:rFonts w:ascii="Times New Roman" w:hAnsi="Times New Roman" w:cs="Times New Roman"/>
          <w:sz w:val="28"/>
          <w:szCs w:val="28"/>
        </w:rPr>
        <w:t>Творческая встреча с художником - каллиграфом Хисматуллиным Айратом, г. Екатеринбург.  Мастер- класс по каллиграфии с учащимися художественного отделения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«Вечер старинной музыки», который проводится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верти и посвящен музыке 17 – 19 веков;</w:t>
      </w:r>
    </w:p>
    <w:p w:rsidR="002D42BF" w:rsidRDefault="002D42BF" w:rsidP="002D42BF">
      <w:pPr>
        <w:pStyle w:val="a6"/>
        <w:ind w:left="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226C">
        <w:rPr>
          <w:rFonts w:ascii="Times New Roman" w:hAnsi="Times New Roman" w:cs="Times New Roman"/>
          <w:sz w:val="28"/>
          <w:szCs w:val="28"/>
        </w:rPr>
        <w:t xml:space="preserve">Проведение лекции - игры </w:t>
      </w:r>
      <w:r w:rsidRPr="00BE77F0">
        <w:rPr>
          <w:rFonts w:ascii="Times New Roman" w:hAnsi="Times New Roman" w:cs="Times New Roman"/>
          <w:sz w:val="28"/>
          <w:szCs w:val="28"/>
        </w:rPr>
        <w:t>в рамках областной акции «Я и закон»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31226C">
        <w:rPr>
          <w:rFonts w:ascii="Times New Roman" w:hAnsi="Times New Roman" w:cs="Times New Roman"/>
          <w:sz w:val="28"/>
          <w:szCs w:val="28"/>
        </w:rPr>
        <w:t>учащихся музыкальных и</w:t>
      </w:r>
      <w:r>
        <w:rPr>
          <w:rFonts w:ascii="Times New Roman" w:hAnsi="Times New Roman" w:cs="Times New Roman"/>
          <w:sz w:val="28"/>
          <w:szCs w:val="28"/>
        </w:rPr>
        <w:t xml:space="preserve"> хореографического  отделений  «</w:t>
      </w:r>
      <w:r w:rsidRPr="0031226C">
        <w:rPr>
          <w:rFonts w:ascii="Times New Roman" w:hAnsi="Times New Roman" w:cs="Times New Roman"/>
          <w:sz w:val="28"/>
          <w:szCs w:val="28"/>
        </w:rPr>
        <w:t>Конст</w:t>
      </w:r>
      <w:r w:rsidRPr="0031226C">
        <w:rPr>
          <w:rFonts w:ascii="Times New Roman" w:hAnsi="Times New Roman" w:cs="Times New Roman"/>
          <w:sz w:val="28"/>
          <w:szCs w:val="28"/>
        </w:rPr>
        <w:t>и</w:t>
      </w:r>
      <w:r w:rsidRPr="0031226C">
        <w:rPr>
          <w:rFonts w:ascii="Times New Roman" w:hAnsi="Times New Roman" w:cs="Times New Roman"/>
          <w:sz w:val="28"/>
          <w:szCs w:val="28"/>
        </w:rPr>
        <w:t xml:space="preserve">туция Российской Федерации: права </w:t>
      </w:r>
      <w:r>
        <w:rPr>
          <w:rFonts w:ascii="Times New Roman" w:hAnsi="Times New Roman" w:cs="Times New Roman"/>
          <w:sz w:val="28"/>
          <w:szCs w:val="28"/>
        </w:rPr>
        <w:t>и обязанности»</w:t>
      </w:r>
      <w:r w:rsidRPr="0031226C">
        <w:rPr>
          <w:rFonts w:ascii="Times New Roman" w:hAnsi="Times New Roman" w:cs="Times New Roman"/>
          <w:sz w:val="28"/>
          <w:szCs w:val="28"/>
        </w:rPr>
        <w:t xml:space="preserve"> с целью познак</w:t>
      </w:r>
      <w:r w:rsidRPr="0031226C">
        <w:rPr>
          <w:rFonts w:ascii="Times New Roman" w:hAnsi="Times New Roman" w:cs="Times New Roman"/>
          <w:sz w:val="28"/>
          <w:szCs w:val="28"/>
        </w:rPr>
        <w:t>о</w:t>
      </w:r>
      <w:r w:rsidRPr="0031226C">
        <w:rPr>
          <w:rFonts w:ascii="Times New Roman" w:hAnsi="Times New Roman" w:cs="Times New Roman"/>
          <w:sz w:val="28"/>
          <w:szCs w:val="28"/>
        </w:rPr>
        <w:t>мить с основными положениями Конституции, способствовать осозн</w:t>
      </w:r>
      <w:r w:rsidRPr="0031226C">
        <w:rPr>
          <w:rFonts w:ascii="Times New Roman" w:hAnsi="Times New Roman" w:cs="Times New Roman"/>
          <w:sz w:val="28"/>
          <w:szCs w:val="28"/>
        </w:rPr>
        <w:t>а</w:t>
      </w:r>
      <w:r w:rsidRPr="0031226C">
        <w:rPr>
          <w:rFonts w:ascii="Times New Roman" w:hAnsi="Times New Roman" w:cs="Times New Roman"/>
          <w:sz w:val="28"/>
          <w:szCs w:val="28"/>
        </w:rPr>
        <w:t>нию ответственности за свои права, воспитать правильное правовое п</w:t>
      </w:r>
      <w:r w:rsidRPr="0031226C">
        <w:rPr>
          <w:rFonts w:ascii="Times New Roman" w:hAnsi="Times New Roman" w:cs="Times New Roman"/>
          <w:sz w:val="28"/>
          <w:szCs w:val="28"/>
        </w:rPr>
        <w:t>о</w:t>
      </w:r>
      <w:r w:rsidRPr="0031226C">
        <w:rPr>
          <w:rFonts w:ascii="Times New Roman" w:hAnsi="Times New Roman" w:cs="Times New Roman"/>
          <w:sz w:val="28"/>
          <w:szCs w:val="28"/>
        </w:rPr>
        <w:t>ведение, патриотические чувства учащихся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«Для пап и мам»;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2BF">
        <w:rPr>
          <w:rFonts w:ascii="Times New Roman" w:hAnsi="Times New Roman" w:cs="Times New Roman"/>
          <w:sz w:val="28"/>
          <w:szCs w:val="28"/>
        </w:rPr>
        <w:t>Поездка в г. Челябинск на концерт, посвященный международн</w:t>
      </w:r>
      <w:r w:rsidR="002D42BF">
        <w:rPr>
          <w:rFonts w:ascii="Times New Roman" w:hAnsi="Times New Roman" w:cs="Times New Roman"/>
          <w:sz w:val="28"/>
          <w:szCs w:val="28"/>
        </w:rPr>
        <w:t>о</w:t>
      </w:r>
      <w:r w:rsidR="002D42BF">
        <w:rPr>
          <w:rFonts w:ascii="Times New Roman" w:hAnsi="Times New Roman" w:cs="Times New Roman"/>
          <w:sz w:val="28"/>
          <w:szCs w:val="28"/>
        </w:rPr>
        <w:t>му дню музыки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Персональные выставки учащихся художественного отделения и учащихся с ОВЗ;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выставки, которые работают в течение четверти;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Итоговые выставки по результат просмотра, который проходит в конце каждой четверти.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отчетный период преподавателями и учащимися Школы проведено и принято участие в </w:t>
      </w:r>
      <w:r w:rsidR="00962F5E"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 xml:space="preserve">различных концертах и выставках.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95040F" w:rsidRDefault="00962F5E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самоизоляцию и многочисленные ограничения из-за пандемии коронавируса, п</w:t>
      </w:r>
      <w:r w:rsidR="0095040F">
        <w:rPr>
          <w:rFonts w:ascii="Times New Roman" w:hAnsi="Times New Roman" w:cs="Times New Roman"/>
          <w:sz w:val="28"/>
          <w:szCs w:val="28"/>
        </w:rPr>
        <w:t>очти каждый учащийся принял участие в том или ином мероприятии, что способствует созданию наиболее благопр</w:t>
      </w:r>
      <w:r w:rsidR="0095040F">
        <w:rPr>
          <w:rFonts w:ascii="Times New Roman" w:hAnsi="Times New Roman" w:cs="Times New Roman"/>
          <w:sz w:val="28"/>
          <w:szCs w:val="28"/>
        </w:rPr>
        <w:t>и</w:t>
      </w:r>
      <w:r w:rsidR="0095040F">
        <w:rPr>
          <w:rFonts w:ascii="Times New Roman" w:hAnsi="Times New Roman" w:cs="Times New Roman"/>
          <w:sz w:val="28"/>
          <w:szCs w:val="28"/>
        </w:rPr>
        <w:t>ятных условий организации учебно-воспитательного процесса, хорош</w:t>
      </w:r>
      <w:r w:rsidR="0095040F">
        <w:rPr>
          <w:rFonts w:ascii="Times New Roman" w:hAnsi="Times New Roman" w:cs="Times New Roman"/>
          <w:sz w:val="28"/>
          <w:szCs w:val="28"/>
        </w:rPr>
        <w:t>е</w:t>
      </w:r>
      <w:r w:rsidR="0095040F">
        <w:rPr>
          <w:rFonts w:ascii="Times New Roman" w:hAnsi="Times New Roman" w:cs="Times New Roman"/>
          <w:sz w:val="28"/>
          <w:szCs w:val="28"/>
        </w:rPr>
        <w:t>му климату и отношению между детьми, углублению знаний, лучшему восприятию духовных ценностей и воспитанию национальной гордости. Для привлечения контингента учащихся необходимо проводить больше  мероприятий для воспитанников близлежащих образовательных учре</w:t>
      </w:r>
      <w:r w:rsidR="0095040F">
        <w:rPr>
          <w:rFonts w:ascii="Times New Roman" w:hAnsi="Times New Roman" w:cs="Times New Roman"/>
          <w:sz w:val="28"/>
          <w:szCs w:val="28"/>
        </w:rPr>
        <w:t>ж</w:t>
      </w:r>
      <w:r w:rsidR="0095040F">
        <w:rPr>
          <w:rFonts w:ascii="Times New Roman" w:hAnsi="Times New Roman" w:cs="Times New Roman"/>
          <w:sz w:val="28"/>
          <w:szCs w:val="28"/>
        </w:rPr>
        <w:t>дений.</w:t>
      </w: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Конкурсно-фестивальная деятельность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активизация творческих способностей учащихся, повыш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престижа знаний, исполнительского и творческого потенциала на протяжении всего отчетного периода проводилась активная конкурсная и фестивальная деятельность. </w:t>
      </w:r>
    </w:p>
    <w:p w:rsidR="0095040F" w:rsidRDefault="0095040F" w:rsidP="00962F5E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и преподаватели школы приняли участие в </w:t>
      </w:r>
      <w:r w:rsidR="0076458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конкурсах и фестивалях, из них: </w:t>
      </w:r>
      <w:r w:rsidR="00764583">
        <w:rPr>
          <w:rFonts w:ascii="Times New Roman" w:hAnsi="Times New Roman" w:cs="Times New Roman"/>
          <w:sz w:val="28"/>
          <w:szCs w:val="28"/>
        </w:rPr>
        <w:t>1 – школьный,  1 – районный, 4</w:t>
      </w:r>
      <w:r>
        <w:rPr>
          <w:rFonts w:ascii="Times New Roman" w:hAnsi="Times New Roman" w:cs="Times New Roman"/>
          <w:sz w:val="28"/>
          <w:szCs w:val="28"/>
        </w:rPr>
        <w:t xml:space="preserve"> – зональ</w:t>
      </w:r>
      <w:r w:rsidR="00764583">
        <w:rPr>
          <w:rFonts w:ascii="Times New Roman" w:hAnsi="Times New Roman" w:cs="Times New Roman"/>
          <w:sz w:val="28"/>
          <w:szCs w:val="28"/>
        </w:rPr>
        <w:t xml:space="preserve">ных, </w:t>
      </w:r>
      <w:r w:rsidR="00BC04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об</w:t>
      </w:r>
      <w:r w:rsidR="00764583">
        <w:rPr>
          <w:rFonts w:ascii="Times New Roman" w:hAnsi="Times New Roman" w:cs="Times New Roman"/>
          <w:sz w:val="28"/>
          <w:szCs w:val="28"/>
        </w:rPr>
        <w:t xml:space="preserve">ластных, 1 – региональный, </w:t>
      </w:r>
      <w:r w:rsidR="00BC04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Всероссийски</w:t>
      </w:r>
      <w:r w:rsidR="0076458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1 – Международный. Среди них такие конкурсы и фестивали, как:</w:t>
      </w:r>
    </w:p>
    <w:p w:rsidR="00764583" w:rsidRDefault="00764583" w:rsidP="0095040F">
      <w:pPr>
        <w:pStyle w:val="a6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Школьный конкурс и выставка «Эльфы»;</w:t>
      </w:r>
    </w:p>
    <w:p w:rsidR="00764583" w:rsidRDefault="0095040F" w:rsidP="00764583">
      <w:pPr>
        <w:pStyle w:val="a6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645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4583">
        <w:rPr>
          <w:rFonts w:ascii="Times New Roman" w:hAnsi="Times New Roman" w:cs="Times New Roman"/>
          <w:sz w:val="28"/>
          <w:szCs w:val="28"/>
        </w:rPr>
        <w:t xml:space="preserve"> открытый районный фестиваль «Сельский туризм и ремесла»;</w:t>
      </w:r>
    </w:p>
    <w:p w:rsidR="00764583" w:rsidRDefault="0095040F" w:rsidP="00764583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583">
        <w:rPr>
          <w:rFonts w:ascii="Times New Roman" w:hAnsi="Times New Roman" w:cs="Times New Roman"/>
          <w:sz w:val="28"/>
          <w:szCs w:val="28"/>
        </w:rPr>
        <w:t>Зональный конкурс исполнителей на народных инструментах, г. Карталы. Афроськин Илья (преп. Усанина Е. Н.), Макеев Артем, Мам</w:t>
      </w:r>
      <w:r w:rsidR="00764583">
        <w:rPr>
          <w:rFonts w:ascii="Times New Roman" w:hAnsi="Times New Roman" w:cs="Times New Roman"/>
          <w:sz w:val="28"/>
          <w:szCs w:val="28"/>
        </w:rPr>
        <w:t>а</w:t>
      </w:r>
      <w:r w:rsidR="00764583">
        <w:rPr>
          <w:rFonts w:ascii="Times New Roman" w:hAnsi="Times New Roman" w:cs="Times New Roman"/>
          <w:sz w:val="28"/>
          <w:szCs w:val="28"/>
        </w:rPr>
        <w:t>зярова Амелия (преп. Бумина Т. Н., конц. Коссар Л. И.) – участники конкурса</w:t>
      </w:r>
      <w:r w:rsidR="00B834BA">
        <w:rPr>
          <w:rFonts w:ascii="Times New Roman" w:hAnsi="Times New Roman" w:cs="Times New Roman"/>
          <w:sz w:val="28"/>
          <w:szCs w:val="28"/>
        </w:rPr>
        <w:t>;</w:t>
      </w:r>
    </w:p>
    <w:p w:rsidR="00764583" w:rsidRDefault="00764583" w:rsidP="00764583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95241"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Зональный конкурс юных исполнителей </w:t>
      </w:r>
      <w:r w:rsidRPr="00424720">
        <w:rPr>
          <w:rFonts w:ascii="Times New Roman" w:hAnsi="Times New Roman" w:cs="Times New Roman"/>
          <w:sz w:val="28"/>
          <w:szCs w:val="28"/>
        </w:rPr>
        <w:t>народной песни ср</w:t>
      </w:r>
      <w:r w:rsidRPr="00424720">
        <w:rPr>
          <w:rFonts w:ascii="Times New Roman" w:hAnsi="Times New Roman" w:cs="Times New Roman"/>
          <w:sz w:val="28"/>
          <w:szCs w:val="28"/>
        </w:rPr>
        <w:t>е</w:t>
      </w:r>
      <w:r w:rsidRPr="00424720">
        <w:rPr>
          <w:rFonts w:ascii="Times New Roman" w:hAnsi="Times New Roman" w:cs="Times New Roman"/>
          <w:sz w:val="28"/>
          <w:szCs w:val="28"/>
        </w:rPr>
        <w:t>ди учащихся сельских ДШИ и ДМШ «Забава».</w:t>
      </w:r>
      <w:r>
        <w:rPr>
          <w:rFonts w:ascii="Times New Roman" w:hAnsi="Times New Roman" w:cs="Times New Roman"/>
          <w:sz w:val="28"/>
          <w:szCs w:val="28"/>
        </w:rPr>
        <w:t xml:space="preserve"> В этом конкурсе мла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ший а</w:t>
      </w:r>
      <w:r w:rsidRPr="00424720">
        <w:rPr>
          <w:rFonts w:ascii="Times New Roman" w:hAnsi="Times New Roman" w:cs="Times New Roman"/>
          <w:sz w:val="28"/>
          <w:szCs w:val="28"/>
        </w:rPr>
        <w:t>нсамбль</w:t>
      </w:r>
      <w:r>
        <w:rPr>
          <w:rFonts w:ascii="Times New Roman" w:hAnsi="Times New Roman" w:cs="Times New Roman"/>
          <w:sz w:val="28"/>
          <w:szCs w:val="28"/>
        </w:rPr>
        <w:t xml:space="preserve"> «Забава» стал</w:t>
      </w:r>
      <w:r w:rsidRPr="00424720">
        <w:rPr>
          <w:rFonts w:ascii="Times New Roman" w:hAnsi="Times New Roman" w:cs="Times New Roman"/>
          <w:sz w:val="28"/>
          <w:szCs w:val="28"/>
        </w:rPr>
        <w:t xml:space="preserve"> лауреат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24720">
        <w:rPr>
          <w:rFonts w:ascii="Times New Roman" w:hAnsi="Times New Roman" w:cs="Times New Roman"/>
          <w:sz w:val="28"/>
          <w:szCs w:val="28"/>
        </w:rPr>
        <w:t xml:space="preserve"> </w:t>
      </w:r>
      <w:r w:rsidRPr="0042472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4720">
        <w:rPr>
          <w:rFonts w:ascii="Times New Roman" w:hAnsi="Times New Roman" w:cs="Times New Roman"/>
          <w:sz w:val="28"/>
          <w:szCs w:val="28"/>
        </w:rPr>
        <w:t xml:space="preserve"> степе</w:t>
      </w:r>
      <w:r>
        <w:rPr>
          <w:rFonts w:ascii="Times New Roman" w:hAnsi="Times New Roman" w:cs="Times New Roman"/>
          <w:sz w:val="28"/>
          <w:szCs w:val="28"/>
        </w:rPr>
        <w:t xml:space="preserve">ни, Самовтор Даша </w:t>
      </w:r>
      <w:r w:rsidRPr="00424720">
        <w:rPr>
          <w:rFonts w:ascii="Times New Roman" w:hAnsi="Times New Roman" w:cs="Times New Roman"/>
          <w:sz w:val="28"/>
          <w:szCs w:val="28"/>
        </w:rPr>
        <w:t xml:space="preserve">– лауреат </w:t>
      </w:r>
      <w:r w:rsidRPr="00424720">
        <w:rPr>
          <w:rFonts w:ascii="Times New Roman" w:hAnsi="Times New Roman" w:cs="Times New Roman"/>
          <w:color w:val="222222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степени, Горбунова Катя</w:t>
      </w:r>
      <w:r w:rsidRPr="00F174B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лауреат</w:t>
      </w:r>
      <w:r w:rsidRPr="00F17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(преп. Евстафь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 В. В., конц. Савкина Т. А.)</w:t>
      </w:r>
      <w:r w:rsidR="00B834BA">
        <w:rPr>
          <w:rFonts w:ascii="Times New Roman" w:hAnsi="Times New Roman" w:cs="Times New Roman"/>
          <w:sz w:val="28"/>
          <w:szCs w:val="28"/>
        </w:rPr>
        <w:t>;</w:t>
      </w:r>
    </w:p>
    <w:p w:rsidR="00B834BA" w:rsidRDefault="00B834BA" w:rsidP="00B834BA">
      <w:pPr>
        <w:pStyle w:val="a6"/>
        <w:ind w:left="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II зональный конкурс творческих работ среди учащихся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отделений ДШИ «Шаг к искусству». В этом конкурсе приняли участие учащиеся художественного отделения Мехренина Даша, Бры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дина Валерия, Забродина Вероника (преп. Овчинникова М.С.);</w:t>
      </w:r>
    </w:p>
    <w:p w:rsidR="00B834BA" w:rsidRDefault="00B834BA" w:rsidP="00B834BA">
      <w:pPr>
        <w:pStyle w:val="a6"/>
        <w:ind w:left="567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XV</w:t>
      </w:r>
      <w:r w:rsidRPr="00BE7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юбилейная теоретическая олимпиада «Юный теоретик» в 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танционном режиме, посвященная 250-летию Людвига ван Бетховена Команда 6-7 классов заняла II место (преп. Овсянникова Т.Н);</w:t>
      </w:r>
    </w:p>
    <w:p w:rsidR="00B834BA" w:rsidRDefault="00B834BA" w:rsidP="00B834BA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A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борочный этап областного конкурса «Марафон талантов, с. Варна. Самовтор Даша, ансамбль «Надежда» (преп. Евстафьева В. В., Чурикова Н. И.);</w:t>
      </w:r>
    </w:p>
    <w:p w:rsidR="00B834BA" w:rsidRDefault="00B834BA" w:rsidP="00B834BA">
      <w:pPr>
        <w:pStyle w:val="a6"/>
        <w:ind w:left="567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конкурс «Созвездия Южного Урала».  Самовтор Даша лауреат конкурса (преп. Евстафьева В. В.);</w:t>
      </w:r>
      <w:r w:rsidRPr="00B834BA">
        <w:rPr>
          <w:sz w:val="28"/>
          <w:szCs w:val="28"/>
        </w:rPr>
        <w:t xml:space="preserve"> </w:t>
      </w:r>
    </w:p>
    <w:p w:rsidR="00B834BA" w:rsidRDefault="00B834BA" w:rsidP="00B834BA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Областной конкурс учащихся ДМШ и ДШИ «Радужный мир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кусств» по видеоматериалам. Хрущева Кристина приняла участие в этом конкурсе, (преп. Коссар Л.И.); </w:t>
      </w:r>
    </w:p>
    <w:p w:rsidR="00B834BA" w:rsidRDefault="00BC04D2" w:rsidP="00BC04D2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834BA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834BA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="00B834BA">
        <w:rPr>
          <w:rFonts w:ascii="Times New Roman" w:hAnsi="Times New Roman" w:cs="Times New Roman"/>
          <w:sz w:val="28"/>
          <w:szCs w:val="28"/>
        </w:rPr>
        <w:t xml:space="preserve"> творческих работ "Путь к мастерству" по в</w:t>
      </w:r>
      <w:r w:rsidR="00B834BA">
        <w:rPr>
          <w:rFonts w:ascii="Times New Roman" w:hAnsi="Times New Roman" w:cs="Times New Roman"/>
          <w:sz w:val="28"/>
          <w:szCs w:val="28"/>
        </w:rPr>
        <w:t>и</w:t>
      </w:r>
      <w:r w:rsidR="00B834BA">
        <w:rPr>
          <w:rFonts w:ascii="Times New Roman" w:hAnsi="Times New Roman" w:cs="Times New Roman"/>
          <w:sz w:val="28"/>
          <w:szCs w:val="28"/>
        </w:rPr>
        <w:t>деоматериалам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4BA">
        <w:rPr>
          <w:rFonts w:ascii="Times New Roman" w:hAnsi="Times New Roman" w:cs="Times New Roman"/>
          <w:sz w:val="28"/>
          <w:szCs w:val="28"/>
        </w:rPr>
        <w:t xml:space="preserve"> Коленченко Ирина, Звездина Виктория,  Дьяченко 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участники конкурса</w:t>
      </w:r>
      <w:r w:rsidR="00B83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834BA">
        <w:rPr>
          <w:rFonts w:ascii="Times New Roman" w:hAnsi="Times New Roman" w:cs="Times New Roman"/>
          <w:sz w:val="28"/>
          <w:szCs w:val="28"/>
        </w:rPr>
        <w:t>преп. Щукина Т.М., Андриянова В.И., Овчинн</w:t>
      </w:r>
      <w:r w:rsidR="00B834BA">
        <w:rPr>
          <w:rFonts w:ascii="Times New Roman" w:hAnsi="Times New Roman" w:cs="Times New Roman"/>
          <w:sz w:val="28"/>
          <w:szCs w:val="28"/>
        </w:rPr>
        <w:t>и</w:t>
      </w:r>
      <w:r w:rsidR="00B834BA">
        <w:rPr>
          <w:rFonts w:ascii="Times New Roman" w:hAnsi="Times New Roman" w:cs="Times New Roman"/>
          <w:sz w:val="28"/>
          <w:szCs w:val="28"/>
        </w:rPr>
        <w:t>кова М.С.)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0F4" w:rsidRDefault="00BC04D2" w:rsidP="000660F4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Областной этап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D1C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Всероссийского фестиваля народного танца «Уральская высота», п. Локомотивный. Ансамбль «Надежда» получил диплом участника (преп. Чурикова Н. И.);</w:t>
      </w:r>
    </w:p>
    <w:p w:rsidR="000660F4" w:rsidRDefault="000660F4" w:rsidP="000660F4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героико-патриотический фестиваль детского и юношеского творчества «Звезда спасения». Баландина Таня, Звездина Вика, Петрова Настя, Шерстобитова Даша (преп. Андриянова В. И)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грина Лена, Коленченко Ира (преп. Щукина Т. М.), ансамбль «Надежда» (преп. Чурикова Н. И.) стали участниками конкурса;</w:t>
      </w:r>
    </w:p>
    <w:p w:rsidR="000660F4" w:rsidRDefault="000660F4" w:rsidP="000660F4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конкурс вокалистов «Дыхание весны», г. Магнит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горск. Афанасенко Валерия стала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степени, а Мусина Диана  участницей конкурса (преп. Овсянникова Т. Н.);</w:t>
      </w:r>
    </w:p>
    <w:p w:rsidR="000660F4" w:rsidRDefault="000660F4" w:rsidP="000660F4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EFD">
        <w:rPr>
          <w:rFonts w:ascii="Times New Roman" w:hAnsi="Times New Roman" w:cs="Times New Roman"/>
          <w:sz w:val="28"/>
          <w:szCs w:val="28"/>
        </w:rPr>
        <w:t>Всероссийский конкурс художников «Ника», номинации «Нов</w:t>
      </w:r>
      <w:r w:rsidRPr="00043EFD">
        <w:rPr>
          <w:rFonts w:ascii="Times New Roman" w:hAnsi="Times New Roman" w:cs="Times New Roman"/>
          <w:sz w:val="28"/>
          <w:szCs w:val="28"/>
        </w:rPr>
        <w:t>о</w:t>
      </w:r>
      <w:r w:rsidRPr="00043EFD">
        <w:rPr>
          <w:rFonts w:ascii="Times New Roman" w:hAnsi="Times New Roman" w:cs="Times New Roman"/>
          <w:sz w:val="28"/>
          <w:szCs w:val="28"/>
        </w:rPr>
        <w:t>годняя сказка», «Новогодняя фантазия» Лазарева Нина, Резванова Адель, Емельяненко Арсений, Афонасьева Варвара, Забродина Верон</w:t>
      </w:r>
      <w:r w:rsidRPr="00043EFD">
        <w:rPr>
          <w:rFonts w:ascii="Times New Roman" w:hAnsi="Times New Roman" w:cs="Times New Roman"/>
          <w:sz w:val="28"/>
          <w:szCs w:val="28"/>
        </w:rPr>
        <w:t>и</w:t>
      </w:r>
      <w:r w:rsidRPr="00043EFD">
        <w:rPr>
          <w:rFonts w:ascii="Times New Roman" w:hAnsi="Times New Roman" w:cs="Times New Roman"/>
          <w:sz w:val="28"/>
          <w:szCs w:val="28"/>
        </w:rPr>
        <w:t>ка, Назарова Татьяна, Маканова Самира, Дьяченко Дмитрий, Текелеева Вероника, Куляшова Ксения (преп. Щукина Т. М.)</w:t>
      </w:r>
    </w:p>
    <w:p w:rsidR="000660F4" w:rsidRDefault="000660F4" w:rsidP="000660F4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0660F4" w:rsidRDefault="000660F4" w:rsidP="000660F4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52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95241">
        <w:rPr>
          <w:rFonts w:ascii="Times New Roman" w:hAnsi="Times New Roman" w:cs="Times New Roman"/>
          <w:sz w:val="28"/>
          <w:szCs w:val="28"/>
        </w:rPr>
        <w:t xml:space="preserve"> Открытый детский региональный конкурс юных вокалистов «Звездный дождь», г. Южноуральск.</w:t>
      </w:r>
      <w:r>
        <w:rPr>
          <w:rFonts w:ascii="Times New Roman" w:hAnsi="Times New Roman" w:cs="Times New Roman"/>
          <w:sz w:val="28"/>
          <w:szCs w:val="28"/>
        </w:rPr>
        <w:t xml:space="preserve"> Афанасенко Валерия стала лауре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(преп. Овсянникова Т. Н.);</w:t>
      </w:r>
    </w:p>
    <w:p w:rsidR="000660F4" w:rsidRPr="006B2D65" w:rsidRDefault="000660F4" w:rsidP="000660F4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двух этапов Международного конкурса «Южн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уральск – Зальцбург» Иманбаев Марат (преп. Бумина Т.Н., конц. Иван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 А.П.), Салова Яна (преп. Криворучко Л.А., конц. Коссар Л.И.), А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роськин Илья (преп. Усанина Е.Н.), Афанасенко Валерия (преп. Овся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никова Т. Н., конц. Иванова А. п.) стали дипломантами конкурса.</w:t>
      </w:r>
    </w:p>
    <w:p w:rsidR="0095040F" w:rsidRPr="000660F4" w:rsidRDefault="0095040F" w:rsidP="000660F4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Всего в конкурсны</w:t>
      </w:r>
      <w:r w:rsidR="000C502A">
        <w:rPr>
          <w:rFonts w:ascii="Times New Roman" w:hAnsi="Times New Roman" w:cs="Times New Roman"/>
          <w:sz w:val="28"/>
          <w:szCs w:val="28"/>
        </w:rPr>
        <w:t>х мероприятиях приняли участие 3 коллектива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C502A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02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учащихся.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95040F" w:rsidRDefault="001520E8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конкурсы проводились по видеозаписям. </w:t>
      </w:r>
      <w:r w:rsidR="0095040F">
        <w:rPr>
          <w:rFonts w:ascii="Times New Roman" w:hAnsi="Times New Roman" w:cs="Times New Roman"/>
          <w:sz w:val="28"/>
          <w:szCs w:val="28"/>
        </w:rPr>
        <w:t>Участие в конкурсах является стимулом для упорной работы</w:t>
      </w:r>
      <w:r>
        <w:rPr>
          <w:rFonts w:ascii="Times New Roman" w:hAnsi="Times New Roman" w:cs="Times New Roman"/>
          <w:sz w:val="28"/>
          <w:szCs w:val="28"/>
        </w:rPr>
        <w:t xml:space="preserve">, помогает детям </w:t>
      </w:r>
      <w:r w:rsidR="0095040F">
        <w:rPr>
          <w:rFonts w:ascii="Times New Roman" w:hAnsi="Times New Roman" w:cs="Times New Roman"/>
          <w:sz w:val="28"/>
          <w:szCs w:val="28"/>
        </w:rPr>
        <w:t>о</w:t>
      </w:r>
      <w:r w:rsidR="0095040F">
        <w:rPr>
          <w:rFonts w:ascii="Times New Roman" w:hAnsi="Times New Roman" w:cs="Times New Roman"/>
          <w:sz w:val="28"/>
          <w:szCs w:val="28"/>
        </w:rPr>
        <w:t>т</w:t>
      </w:r>
      <w:r w:rsidR="0095040F">
        <w:rPr>
          <w:rFonts w:ascii="Times New Roman" w:hAnsi="Times New Roman" w:cs="Times New Roman"/>
          <w:sz w:val="28"/>
          <w:szCs w:val="28"/>
        </w:rPr>
        <w:t>крывать таланты, устремляют их усилия к конкретной цели. На прот</w:t>
      </w:r>
      <w:r w:rsidR="0095040F">
        <w:rPr>
          <w:rFonts w:ascii="Times New Roman" w:hAnsi="Times New Roman" w:cs="Times New Roman"/>
          <w:sz w:val="28"/>
          <w:szCs w:val="28"/>
        </w:rPr>
        <w:t>я</w:t>
      </w:r>
      <w:r w:rsidR="0095040F">
        <w:rPr>
          <w:rFonts w:ascii="Times New Roman" w:hAnsi="Times New Roman" w:cs="Times New Roman"/>
          <w:sz w:val="28"/>
          <w:szCs w:val="28"/>
        </w:rPr>
        <w:t>жении многих лет работа с одаренными учащимися (в т.ч. участие в конкурсах) является важнейшим направлением деятельности Школы. Она носит системный, личностно-ориентированный характер.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школы помогает решать ряд важных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альных проблем для современного общества: поиск, развитие одарённых детей, обучение и воспитание детей с разным уровнем музыкальных способностей, создание условий для самореализации каждого ребенка в той сфере, которая ему интересна.</w:t>
      </w:r>
      <w:r w:rsidR="002D08F2">
        <w:rPr>
          <w:rFonts w:ascii="Times New Roman" w:hAnsi="Times New Roman" w:cs="Times New Roman"/>
          <w:sz w:val="28"/>
          <w:szCs w:val="28"/>
        </w:rPr>
        <w:t xml:space="preserve"> Правда, в этом году многие конкурсы и проекты пришлось отменить по объективным причинам. Но все-таки </w:t>
      </w:r>
    </w:p>
    <w:p w:rsidR="0095040F" w:rsidRDefault="002D08F2" w:rsidP="002D08F2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смогла организовать и провести</w:t>
      </w:r>
      <w:r w:rsidR="0095040F">
        <w:rPr>
          <w:rFonts w:ascii="Times New Roman" w:hAnsi="Times New Roman" w:cs="Times New Roman"/>
          <w:sz w:val="28"/>
          <w:szCs w:val="28"/>
        </w:rPr>
        <w:t xml:space="preserve"> следующие конкурсные мер</w:t>
      </w:r>
      <w:r w:rsidR="0095040F">
        <w:rPr>
          <w:rFonts w:ascii="Times New Roman" w:hAnsi="Times New Roman" w:cs="Times New Roman"/>
          <w:sz w:val="28"/>
          <w:szCs w:val="28"/>
        </w:rPr>
        <w:t>о</w:t>
      </w:r>
      <w:r w:rsidR="0095040F">
        <w:rPr>
          <w:rFonts w:ascii="Times New Roman" w:hAnsi="Times New Roman" w:cs="Times New Roman"/>
          <w:sz w:val="28"/>
          <w:szCs w:val="28"/>
        </w:rPr>
        <w:t>приятия: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92E9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зональный конкурс юных исполнителей народной песни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  учащихся сельских ДШИ и ДМШ «Забава» (</w:t>
      </w:r>
      <w:r w:rsidR="00892E9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892E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г.) </w:t>
      </w:r>
      <w:r>
        <w:rPr>
          <w:rFonts w:ascii="Tahoma" w:hAnsi="Tahoma" w:cs="Tahoma"/>
          <w:color w:val="304855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творческом состязании приняли участие учащиеся ДШИ Чесменского, Варненского, </w:t>
      </w:r>
      <w:r w:rsidR="002D0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Брединского,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Нагайбакского и Уйского районов.</w:t>
      </w:r>
      <w:r>
        <w:rPr>
          <w:rFonts w:ascii="Tahoma" w:hAnsi="Tahoma" w:cs="Tahoma"/>
          <w:color w:val="304855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Предс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датель жюри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Корсунова Елена Алексеевна, председатель предметно-цикловой комиссии "Сольное и хоровое народное пение" Миасского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сударственного</w:t>
      </w:r>
      <w:r>
        <w:rPr>
          <w:color w:val="30485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колледжа искусства культуры, руководитель народного хора, преподаватель высшей категории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40F" w:rsidRPr="002D08F2" w:rsidRDefault="0095040F" w:rsidP="002D08F2">
      <w:pPr>
        <w:pStyle w:val="a6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E95">
        <w:rPr>
          <w:rFonts w:ascii="Times New Roman" w:hAnsi="Times New Roman" w:cs="Times New Roman"/>
          <w:color w:val="000000" w:themeColor="text1"/>
          <w:sz w:val="28"/>
          <w:szCs w:val="28"/>
        </w:rPr>
        <w:t>XV</w:t>
      </w:r>
      <w:r w:rsidR="00892E95" w:rsidRPr="00BE7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E95">
        <w:rPr>
          <w:rFonts w:ascii="Times New Roman" w:hAnsi="Times New Roman" w:cs="Times New Roman"/>
          <w:color w:val="000000" w:themeColor="text1"/>
          <w:sz w:val="28"/>
          <w:szCs w:val="28"/>
        </w:rPr>
        <w:t>юбилейная теоретическая олимпиада «Юный теоретик», п</w:t>
      </w:r>
      <w:r w:rsidR="00892E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92E95">
        <w:rPr>
          <w:rFonts w:ascii="Times New Roman" w:hAnsi="Times New Roman" w:cs="Times New Roman"/>
          <w:color w:val="000000" w:themeColor="text1"/>
          <w:sz w:val="28"/>
          <w:szCs w:val="28"/>
        </w:rPr>
        <w:t>священная 250-летию Людвига ван Бетховена.</w:t>
      </w:r>
      <w:r w:rsidR="002D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8F2" w:rsidRPr="002D08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году</w:t>
      </w:r>
      <w:r w:rsidR="002D0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олимпиаде </w:t>
      </w:r>
      <w:r w:rsidR="002D08F2" w:rsidRPr="002D0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</w:t>
      </w:r>
      <w:r w:rsidR="002D0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08F2" w:rsidRPr="002D08F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 w:rsidR="00892E95" w:rsidRPr="002D08F2">
        <w:rPr>
          <w:rFonts w:ascii="Times New Roman" w:hAnsi="Times New Roman" w:cs="Times New Roman"/>
          <w:sz w:val="28"/>
          <w:szCs w:val="28"/>
          <w:shd w:val="clear" w:color="auto" w:fill="FFFFFF"/>
        </w:rPr>
        <w:t>  семь  школ искусств из Чесменского, Варненского, Карталинского, Брединского и Уйского районов.  Впервые за 15 лет олимпиада прошла в дистанционном режиме</w:t>
      </w:r>
      <w:r w:rsidR="002D08F2" w:rsidRPr="002D08F2">
        <w:rPr>
          <w:rFonts w:ascii="Times New Roman" w:hAnsi="Times New Roman" w:cs="Times New Roman"/>
          <w:sz w:val="28"/>
          <w:szCs w:val="28"/>
          <w:shd w:val="clear" w:color="auto" w:fill="FFFFFF"/>
        </w:rPr>
        <w:t>. Оценивала результаты з</w:t>
      </w:r>
      <w:r w:rsidR="002D08F2" w:rsidRPr="002D08F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D08F2" w:rsidRPr="002D0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даний и презентации команд Ганина Татьяна Ивановна, безупречного </w:t>
      </w:r>
      <w:r w:rsidR="002D08F2" w:rsidRPr="002D08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судейства наш бессменный председатель жюри - старший преподаватель Магнитогорской государственной консерватории.</w:t>
      </w:r>
      <w:r w:rsidRPr="002D0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проектной деятельности создает условия для реализации творческих, исполнительских, организационных способностей учащихся и педагогов. Все это влияет на результат деятельности всех участников образовательного процесса.</w:t>
      </w:r>
    </w:p>
    <w:p w:rsidR="0095040F" w:rsidRDefault="0095040F" w:rsidP="009504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Учебно-методические и библиотечно-информационные ресурсы</w:t>
      </w:r>
    </w:p>
    <w:p w:rsidR="0095040F" w:rsidRDefault="0095040F" w:rsidP="0095040F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учебно-методической литературы входят основные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зовательные программы, учебно-методические комплексы,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венные федеральные требования к минимуму содержания, структуре, условиям и срокам реализации дополнительных программ.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 Школы составляет 1570 экземпляров учебной литературы.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информационным ресурсам Школы относятся: 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 Министерства образования и науки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–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http://минобрнауки.рф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Министерство культуры Российской Федерации 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http://mkrf.ru/</w:t>
        </w:r>
      </w:hyperlink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федеральный портал «Российское образование» -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http://www.edu.ru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информационная система «Единое окно доступа к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</w:p>
    <w:p w:rsidR="0095040F" w:rsidRDefault="0095040F" w:rsidP="0095040F">
      <w:pPr>
        <w:pStyle w:val="a6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ресурсам» - http://www.edu.ru;</w:t>
      </w:r>
      <w:r>
        <w:t xml:space="preserve"> </w:t>
      </w:r>
    </w:p>
    <w:p w:rsidR="0095040F" w:rsidRDefault="0095040F" w:rsidP="0095040F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федеральный центр информационно-образовательных ресурсов –http://fcior.edu.ru;</w:t>
      </w:r>
    </w:p>
    <w:p w:rsidR="0095040F" w:rsidRDefault="0095040F" w:rsidP="0095040F">
      <w:pPr>
        <w:pStyle w:val="a6"/>
        <w:ind w:left="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Министерство культуры Челябинской области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http://www.culture-chel.ru/</w:t>
        </w:r>
      </w:hyperlink>
    </w:p>
    <w:p w:rsidR="0095040F" w:rsidRDefault="0095040F" w:rsidP="0095040F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УМЦ г. Челябинск http://www.umciscult74.ru/ и т. д.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библиотечного фонда не в полной мере удовлетворяет потребности обучения из-за недостаточности финансирования. В связи с переходом на обучение по дополнительным предпрофессиональным программам в области искусств в Школе необходимо пополнять 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новлять библиотечный фонд печатными изданиями основной и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нительной учебной и учебно-методической литературой по всем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ным предметам, официальными, справочно-библиографическими 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риодическими изданиями.</w:t>
      </w:r>
    </w:p>
    <w:p w:rsidR="0095040F" w:rsidRDefault="0095040F" w:rsidP="009504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571"/>
        <w:gridCol w:w="2161"/>
        <w:gridCol w:w="1179"/>
        <w:gridCol w:w="1367"/>
        <w:gridCol w:w="1417"/>
        <w:gridCol w:w="1876"/>
      </w:tblGrid>
      <w:tr w:rsidR="0095040F" w:rsidTr="0095040F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Вид строения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строения (типовое, не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повое, присп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собленное)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следнего ремонта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наполня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</w:tr>
      <w:tr w:rsidR="0095040F" w:rsidTr="0095040F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типовое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739,4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0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5040F" w:rsidRDefault="0095040F" w:rsidP="0095040F">
      <w:pPr>
        <w:spacing w:line="232" w:lineRule="auto"/>
        <w:ind w:left="567" w:right="40" w:firstLine="567"/>
        <w:jc w:val="both"/>
        <w:rPr>
          <w:rFonts w:eastAsia="Times New Roman"/>
          <w:sz w:val="28"/>
          <w:szCs w:val="28"/>
        </w:rPr>
      </w:pPr>
    </w:p>
    <w:p w:rsidR="0095040F" w:rsidRDefault="0095040F" w:rsidP="0095040F">
      <w:pPr>
        <w:spacing w:line="232" w:lineRule="auto"/>
        <w:ind w:left="567" w:right="4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Для участия творческих коллективов в конкурсах и концертах имеются сценические костюмы.</w:t>
      </w:r>
    </w:p>
    <w:p w:rsidR="0095040F" w:rsidRDefault="0095040F" w:rsidP="0095040F">
      <w:pPr>
        <w:spacing w:line="14" w:lineRule="exact"/>
        <w:ind w:left="567" w:firstLine="567"/>
        <w:jc w:val="both"/>
        <w:rPr>
          <w:sz w:val="28"/>
          <w:szCs w:val="28"/>
        </w:rPr>
      </w:pPr>
    </w:p>
    <w:p w:rsidR="0095040F" w:rsidRDefault="0095040F" w:rsidP="0095040F">
      <w:pPr>
        <w:spacing w:line="235" w:lineRule="auto"/>
        <w:ind w:left="567" w:right="4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Классы оснащены современной мебелью, соответствующей Са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Пин, обеспечены учебно-наглядными пособиями, техническими средс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вами обучения, имеются 3 компьютера и </w:t>
      </w:r>
      <w:r w:rsidR="0024025E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ноутбуков.</w:t>
      </w:r>
    </w:p>
    <w:p w:rsidR="0095040F" w:rsidRDefault="0095040F" w:rsidP="0095040F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Look w:val="04A0"/>
      </w:tblPr>
      <w:tblGrid>
        <w:gridCol w:w="3403"/>
        <w:gridCol w:w="4394"/>
        <w:gridCol w:w="2410"/>
      </w:tblGrid>
      <w:tr w:rsidR="0095040F" w:rsidTr="002402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приобретено, </w:t>
            </w:r>
          </w:p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0F" w:rsidRDefault="009504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4025E" w:rsidTr="0024025E">
        <w:trPr>
          <w:trHeight w:val="1817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  <w:r w:rsidRPr="001072FC">
              <w:rPr>
                <w:sz w:val="24"/>
                <w:szCs w:val="24"/>
              </w:rPr>
              <w:t>В рамках обеспечения необх</w:t>
            </w:r>
            <w:r w:rsidRPr="001072FC">
              <w:rPr>
                <w:sz w:val="24"/>
                <w:szCs w:val="24"/>
              </w:rPr>
              <w:t>о</w:t>
            </w:r>
            <w:r w:rsidRPr="001072FC">
              <w:rPr>
                <w:sz w:val="24"/>
                <w:szCs w:val="24"/>
              </w:rPr>
              <w:t>димых условий для образов</w:t>
            </w:r>
            <w:r w:rsidRPr="001072FC">
              <w:rPr>
                <w:sz w:val="24"/>
                <w:szCs w:val="24"/>
              </w:rPr>
              <w:t>а</w:t>
            </w:r>
            <w:r w:rsidRPr="001072FC">
              <w:rPr>
                <w:sz w:val="24"/>
                <w:szCs w:val="24"/>
              </w:rPr>
              <w:t>тельного процесса</w:t>
            </w:r>
          </w:p>
          <w:p w:rsidR="0024025E" w:rsidRDefault="0024025E" w:rsidP="00DF77CA">
            <w:pPr>
              <w:jc w:val="center"/>
              <w:rPr>
                <w:sz w:val="24"/>
                <w:szCs w:val="24"/>
              </w:rPr>
            </w:pPr>
          </w:p>
          <w:p w:rsidR="0024025E" w:rsidRDefault="0024025E" w:rsidP="00DF77CA">
            <w:pPr>
              <w:jc w:val="center"/>
              <w:rPr>
                <w:sz w:val="24"/>
                <w:szCs w:val="24"/>
              </w:rPr>
            </w:pPr>
          </w:p>
          <w:p w:rsidR="0024025E" w:rsidRPr="001072FC" w:rsidRDefault="0024025E" w:rsidP="0024025E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  <w:r w:rsidRPr="001072FC">
              <w:rPr>
                <w:sz w:val="24"/>
                <w:szCs w:val="24"/>
              </w:rPr>
              <w:t>Комплект сценической обуви для х</w:t>
            </w:r>
            <w:r w:rsidRPr="001072FC">
              <w:rPr>
                <w:sz w:val="24"/>
                <w:szCs w:val="24"/>
              </w:rPr>
              <w:t>о</w:t>
            </w:r>
            <w:r w:rsidRPr="001072FC">
              <w:rPr>
                <w:sz w:val="24"/>
                <w:szCs w:val="24"/>
              </w:rPr>
              <w:t xml:space="preserve">реографии </w:t>
            </w: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  <w:r w:rsidRPr="001072FC">
              <w:rPr>
                <w:sz w:val="24"/>
                <w:szCs w:val="24"/>
              </w:rPr>
              <w:t>Приобретение ноутбука</w:t>
            </w: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  <w:r w:rsidRPr="001072FC">
              <w:rPr>
                <w:sz w:val="24"/>
                <w:szCs w:val="24"/>
              </w:rPr>
              <w:t>22000 руб.</w:t>
            </w: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  <w:r w:rsidRPr="001072FC">
              <w:rPr>
                <w:sz w:val="24"/>
                <w:szCs w:val="24"/>
              </w:rPr>
              <w:t>44580 руб.</w:t>
            </w: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025E" w:rsidTr="0024025E"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025E" w:rsidRDefault="0024025E" w:rsidP="00DF77CA">
            <w:pPr>
              <w:jc w:val="center"/>
              <w:rPr>
                <w:sz w:val="24"/>
                <w:szCs w:val="24"/>
              </w:rPr>
            </w:pPr>
            <w:r w:rsidRPr="001072FC">
              <w:rPr>
                <w:sz w:val="24"/>
                <w:szCs w:val="24"/>
              </w:rPr>
              <w:t>В целях обеспечения антите</w:t>
            </w:r>
            <w:r w:rsidRPr="001072FC">
              <w:rPr>
                <w:sz w:val="24"/>
                <w:szCs w:val="24"/>
              </w:rPr>
              <w:t>р</w:t>
            </w:r>
            <w:r w:rsidRPr="001072FC">
              <w:rPr>
                <w:sz w:val="24"/>
                <w:szCs w:val="24"/>
              </w:rPr>
              <w:t>рористической безопасности</w:t>
            </w:r>
          </w:p>
          <w:p w:rsidR="0024025E" w:rsidRDefault="0024025E" w:rsidP="00DF77CA">
            <w:pPr>
              <w:jc w:val="center"/>
              <w:rPr>
                <w:sz w:val="24"/>
                <w:szCs w:val="24"/>
              </w:rPr>
            </w:pPr>
          </w:p>
          <w:p w:rsidR="0024025E" w:rsidRDefault="0024025E" w:rsidP="00DF77C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25E" w:rsidRDefault="0024025E">
            <w:pPr>
              <w:rPr>
                <w:sz w:val="24"/>
                <w:szCs w:val="24"/>
                <w:lang w:eastAsia="en-US"/>
              </w:rPr>
            </w:pPr>
            <w:r w:rsidRPr="001072FC">
              <w:rPr>
                <w:sz w:val="24"/>
                <w:szCs w:val="24"/>
              </w:rPr>
              <w:t xml:space="preserve">Установка двери запасного выхода  </w:t>
            </w:r>
            <w:r w:rsidRPr="001072FC">
              <w:rPr>
                <w:sz w:val="24"/>
                <w:szCs w:val="24"/>
                <w:lang w:val="en-US"/>
              </w:rPr>
              <w:t>I</w:t>
            </w:r>
            <w:r w:rsidRPr="001072FC">
              <w:rPr>
                <w:sz w:val="24"/>
                <w:szCs w:val="24"/>
              </w:rPr>
              <w:t xml:space="preserve"> этажа</w:t>
            </w:r>
            <w:r>
              <w:rPr>
                <w:sz w:val="24"/>
                <w:szCs w:val="24"/>
              </w:rPr>
              <w:br/>
            </w:r>
          </w:p>
          <w:p w:rsidR="0024025E" w:rsidRDefault="002402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25E" w:rsidRPr="0024025E" w:rsidRDefault="002402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E">
              <w:rPr>
                <w:rFonts w:ascii="Times New Roman" w:hAnsi="Times New Roman" w:cs="Times New Roman"/>
                <w:sz w:val="24"/>
                <w:szCs w:val="24"/>
              </w:rPr>
              <w:t>22610 руб.</w:t>
            </w:r>
          </w:p>
        </w:tc>
      </w:tr>
      <w:tr w:rsidR="0024025E" w:rsidTr="0024025E"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  <w:r w:rsidRPr="001072FC">
              <w:rPr>
                <w:sz w:val="24"/>
                <w:szCs w:val="24"/>
              </w:rPr>
              <w:t>В целях обеспечения безопа</w:t>
            </w:r>
            <w:r w:rsidRPr="001072FC">
              <w:rPr>
                <w:sz w:val="24"/>
                <w:szCs w:val="24"/>
              </w:rPr>
              <w:t>с</w:t>
            </w:r>
            <w:r w:rsidRPr="001072FC">
              <w:rPr>
                <w:sz w:val="24"/>
                <w:szCs w:val="24"/>
              </w:rPr>
              <w:t>ности условий образовател</w:t>
            </w:r>
            <w:r w:rsidRPr="001072FC">
              <w:rPr>
                <w:sz w:val="24"/>
                <w:szCs w:val="24"/>
              </w:rPr>
              <w:t>ь</w:t>
            </w:r>
            <w:r w:rsidRPr="001072FC">
              <w:rPr>
                <w:sz w:val="24"/>
                <w:szCs w:val="24"/>
              </w:rPr>
              <w:t>ного процесса и жизнеде</w:t>
            </w:r>
            <w:r w:rsidRPr="001072FC">
              <w:rPr>
                <w:sz w:val="24"/>
                <w:szCs w:val="24"/>
              </w:rPr>
              <w:t>я</w:t>
            </w:r>
            <w:r w:rsidRPr="001072FC">
              <w:rPr>
                <w:sz w:val="24"/>
                <w:szCs w:val="24"/>
              </w:rPr>
              <w:t>тельности учащихся и сотру</w:t>
            </w:r>
            <w:r w:rsidRPr="001072FC">
              <w:rPr>
                <w:sz w:val="24"/>
                <w:szCs w:val="24"/>
              </w:rPr>
              <w:t>д</w:t>
            </w:r>
            <w:r w:rsidRPr="001072FC">
              <w:rPr>
                <w:sz w:val="24"/>
                <w:szCs w:val="24"/>
              </w:rPr>
              <w:t>ников школы</w:t>
            </w:r>
          </w:p>
          <w:p w:rsidR="0024025E" w:rsidRDefault="0024025E" w:rsidP="00DF77C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25E" w:rsidRPr="0024025E" w:rsidRDefault="0024025E" w:rsidP="00DF77C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5E">
              <w:rPr>
                <w:rFonts w:ascii="Times New Roman" w:hAnsi="Times New Roman" w:cs="Times New Roman"/>
                <w:sz w:val="24"/>
                <w:szCs w:val="24"/>
              </w:rPr>
              <w:t>- демонтаж панелей и ремонт стен на пути эвакуации  (коридор запасного в</w:t>
            </w:r>
            <w:r w:rsidRPr="002402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025E">
              <w:rPr>
                <w:rFonts w:ascii="Times New Roman" w:hAnsi="Times New Roman" w:cs="Times New Roman"/>
                <w:sz w:val="24"/>
                <w:szCs w:val="24"/>
              </w:rPr>
              <w:t>хода 1 этажа);</w:t>
            </w:r>
          </w:p>
          <w:p w:rsidR="0024025E" w:rsidRPr="0024025E" w:rsidRDefault="0024025E" w:rsidP="00DF77C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5E">
              <w:rPr>
                <w:rFonts w:ascii="Times New Roman" w:hAnsi="Times New Roman" w:cs="Times New Roman"/>
                <w:sz w:val="24"/>
                <w:szCs w:val="24"/>
              </w:rPr>
              <w:t>- ограждение пожарного выхода (крыльцо запасного выхода 1 этажа);</w:t>
            </w:r>
          </w:p>
          <w:p w:rsidR="0024025E" w:rsidRPr="0024025E" w:rsidRDefault="0024025E" w:rsidP="00DF77C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5E">
              <w:rPr>
                <w:rFonts w:ascii="Times New Roman" w:hAnsi="Times New Roman" w:cs="Times New Roman"/>
                <w:sz w:val="24"/>
                <w:szCs w:val="24"/>
              </w:rPr>
              <w:t>- ремонт и огнезащитная обработка сц</w:t>
            </w:r>
            <w:r w:rsidRPr="002402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025E">
              <w:rPr>
                <w:rFonts w:ascii="Times New Roman" w:hAnsi="Times New Roman" w:cs="Times New Roman"/>
                <w:sz w:val="24"/>
                <w:szCs w:val="24"/>
              </w:rPr>
              <w:t>ны актового зала;</w:t>
            </w:r>
          </w:p>
          <w:p w:rsidR="0024025E" w:rsidRPr="0024025E" w:rsidRDefault="0024025E" w:rsidP="00DF77C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5E">
              <w:rPr>
                <w:rFonts w:ascii="Times New Roman" w:hAnsi="Times New Roman" w:cs="Times New Roman"/>
                <w:sz w:val="24"/>
                <w:szCs w:val="24"/>
              </w:rPr>
              <w:t xml:space="preserve"> - замена линолеума в коридорах 1 и 2 этажей;</w:t>
            </w:r>
          </w:p>
          <w:p w:rsidR="0024025E" w:rsidRPr="0024025E" w:rsidRDefault="0024025E" w:rsidP="00DF77C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5E">
              <w:rPr>
                <w:rFonts w:ascii="Times New Roman" w:hAnsi="Times New Roman" w:cs="Times New Roman"/>
                <w:sz w:val="24"/>
                <w:szCs w:val="24"/>
              </w:rPr>
              <w:t xml:space="preserve"> - установка дверей протипожарных - 2 шт.(архив, склад);</w:t>
            </w:r>
          </w:p>
          <w:p w:rsidR="0024025E" w:rsidRPr="0024025E" w:rsidRDefault="0024025E" w:rsidP="00DF77CA">
            <w:pPr>
              <w:rPr>
                <w:b/>
                <w:sz w:val="24"/>
                <w:szCs w:val="24"/>
              </w:rPr>
            </w:pPr>
            <w:r w:rsidRPr="0024025E">
              <w:rPr>
                <w:sz w:val="24"/>
                <w:szCs w:val="24"/>
              </w:rPr>
              <w:t xml:space="preserve"> - установка 2 перегородок с дверьми (лестничная площадка);</w:t>
            </w:r>
          </w:p>
          <w:p w:rsidR="0024025E" w:rsidRPr="0024025E" w:rsidRDefault="0024025E" w:rsidP="00DF77CA">
            <w:pPr>
              <w:rPr>
                <w:b/>
                <w:sz w:val="24"/>
                <w:szCs w:val="24"/>
              </w:rPr>
            </w:pPr>
          </w:p>
          <w:p w:rsidR="0024025E" w:rsidRDefault="0024025E">
            <w:pPr>
              <w:rPr>
                <w:sz w:val="24"/>
                <w:szCs w:val="24"/>
                <w:lang w:eastAsia="en-US"/>
              </w:rPr>
            </w:pPr>
            <w:r w:rsidRPr="0024025E">
              <w:rPr>
                <w:sz w:val="24"/>
                <w:szCs w:val="24"/>
              </w:rPr>
              <w:t>Приобретение рециркуляторов (обезз</w:t>
            </w:r>
            <w:r w:rsidRPr="0024025E">
              <w:rPr>
                <w:sz w:val="24"/>
                <w:szCs w:val="24"/>
              </w:rPr>
              <w:t>а</w:t>
            </w:r>
            <w:r w:rsidRPr="0024025E">
              <w:rPr>
                <w:sz w:val="24"/>
                <w:szCs w:val="24"/>
              </w:rPr>
              <w:t>раживателей воздуха) 2 шт.</w:t>
            </w:r>
            <w:r w:rsidRPr="001072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  <w:r w:rsidRPr="001072FC">
              <w:rPr>
                <w:sz w:val="24"/>
                <w:szCs w:val="24"/>
              </w:rPr>
              <w:t>256046 руб.</w:t>
            </w: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1072FC" w:rsidRDefault="0024025E" w:rsidP="00DF77CA">
            <w:pPr>
              <w:jc w:val="center"/>
              <w:rPr>
                <w:b/>
                <w:sz w:val="24"/>
                <w:szCs w:val="24"/>
              </w:rPr>
            </w:pPr>
          </w:p>
          <w:p w:rsidR="0024025E" w:rsidRPr="0024025E" w:rsidRDefault="0024025E" w:rsidP="002402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5E">
              <w:rPr>
                <w:rFonts w:ascii="Times New Roman" w:hAnsi="Times New Roman" w:cs="Times New Roman"/>
                <w:sz w:val="24"/>
                <w:szCs w:val="24"/>
              </w:rPr>
              <w:t>32500 руб.</w:t>
            </w:r>
          </w:p>
        </w:tc>
      </w:tr>
    </w:tbl>
    <w:p w:rsidR="0095040F" w:rsidRDefault="0095040F" w:rsidP="0095040F">
      <w:pPr>
        <w:ind w:left="567" w:firstLine="567"/>
        <w:rPr>
          <w:rFonts w:eastAsia="Times New Roman"/>
          <w:bCs/>
          <w:sz w:val="28"/>
          <w:szCs w:val="28"/>
        </w:rPr>
      </w:pPr>
    </w:p>
    <w:p w:rsidR="0095040F" w:rsidRDefault="0095040F" w:rsidP="0095040F">
      <w:pPr>
        <w:ind w:left="567" w:firstLine="567"/>
        <w:rPr>
          <w:rFonts w:eastAsia="Times New Roman"/>
          <w:bCs/>
          <w:sz w:val="28"/>
          <w:szCs w:val="28"/>
        </w:rPr>
      </w:pPr>
    </w:p>
    <w:p w:rsidR="0095040F" w:rsidRDefault="0095040F" w:rsidP="0095040F">
      <w:pPr>
        <w:ind w:left="567" w:firstLine="567"/>
        <w:rPr>
          <w:rFonts w:eastAsia="Times New Roman"/>
          <w:bCs/>
          <w:sz w:val="28"/>
          <w:szCs w:val="28"/>
        </w:rPr>
      </w:pPr>
    </w:p>
    <w:p w:rsidR="0024025E" w:rsidRDefault="0024025E" w:rsidP="0095040F">
      <w:pPr>
        <w:ind w:left="567" w:firstLine="567"/>
        <w:rPr>
          <w:rFonts w:eastAsia="Times New Roman"/>
          <w:bCs/>
          <w:sz w:val="28"/>
          <w:szCs w:val="28"/>
        </w:rPr>
      </w:pPr>
    </w:p>
    <w:p w:rsidR="0095040F" w:rsidRDefault="0095040F" w:rsidP="0095040F">
      <w:pPr>
        <w:ind w:left="567" w:firstLine="567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Выводы:</w:t>
      </w:r>
    </w:p>
    <w:p w:rsidR="0095040F" w:rsidRDefault="0095040F" w:rsidP="0095040F">
      <w:pPr>
        <w:spacing w:line="7" w:lineRule="exact"/>
        <w:ind w:left="567" w:firstLine="567"/>
        <w:rPr>
          <w:sz w:val="28"/>
          <w:szCs w:val="28"/>
        </w:rPr>
      </w:pPr>
    </w:p>
    <w:p w:rsidR="0095040F" w:rsidRDefault="0095040F" w:rsidP="0095040F">
      <w:pPr>
        <w:spacing w:line="232" w:lineRule="auto"/>
        <w:ind w:left="567" w:right="4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Санитарные и гигиенические нормы выполняются, уровень обесп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чения охраны здоровья обучающихся и работников соответствует уст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новленным требованиям.</w:t>
      </w:r>
    </w:p>
    <w:p w:rsidR="0095040F" w:rsidRDefault="0095040F" w:rsidP="0095040F">
      <w:pPr>
        <w:spacing w:line="14" w:lineRule="exact"/>
        <w:ind w:left="567" w:firstLine="567"/>
        <w:rPr>
          <w:sz w:val="28"/>
          <w:szCs w:val="28"/>
        </w:rPr>
      </w:pPr>
    </w:p>
    <w:p w:rsidR="0095040F" w:rsidRDefault="0095040F" w:rsidP="0095040F">
      <w:pPr>
        <w:spacing w:line="235" w:lineRule="auto"/>
        <w:ind w:left="567" w:right="4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осуществления образовательной деятельности Учреждение располагает необходимыми учебными классами, музыкальным инстр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ментарием, специальным оборудованием, обеспечивающими качестве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ную подготовку обучающихся.</w:t>
      </w:r>
    </w:p>
    <w:p w:rsidR="0095040F" w:rsidRDefault="0095040F" w:rsidP="0095040F">
      <w:pPr>
        <w:spacing w:line="235" w:lineRule="auto"/>
        <w:ind w:left="567" w:right="40" w:firstLine="567"/>
        <w:jc w:val="both"/>
        <w:rPr>
          <w:rFonts w:eastAsia="Times New Roman"/>
          <w:sz w:val="28"/>
          <w:szCs w:val="28"/>
        </w:rPr>
      </w:pPr>
    </w:p>
    <w:p w:rsidR="0095040F" w:rsidRDefault="0095040F" w:rsidP="0095040F">
      <w:pPr>
        <w:spacing w:line="235" w:lineRule="auto"/>
        <w:ind w:left="567" w:right="40" w:firstLine="567"/>
        <w:jc w:val="both"/>
        <w:rPr>
          <w:sz w:val="28"/>
          <w:szCs w:val="28"/>
        </w:rPr>
      </w:pPr>
    </w:p>
    <w:p w:rsidR="0095040F" w:rsidRDefault="0095040F" w:rsidP="0095040F">
      <w:pPr>
        <w:spacing w:line="14" w:lineRule="exact"/>
        <w:rPr>
          <w:sz w:val="20"/>
          <w:szCs w:val="20"/>
        </w:rPr>
      </w:pPr>
    </w:p>
    <w:p w:rsidR="0078583D" w:rsidRDefault="0078583D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83D" w:rsidRDefault="0078583D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охраны здоровья</w:t>
      </w:r>
    </w:p>
    <w:p w:rsidR="0095040F" w:rsidRDefault="0095040F" w:rsidP="009504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отчётного периода в Школе проводились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 по пожарной безопасности, охране труда, технике безопасности. Сотрудники Школы проходят ежегодный медицинский осмотр.</w:t>
      </w:r>
      <w:r w:rsidR="0024025E">
        <w:rPr>
          <w:rFonts w:ascii="Times New Roman" w:hAnsi="Times New Roman" w:cs="Times New Roman"/>
          <w:sz w:val="28"/>
          <w:szCs w:val="28"/>
        </w:rPr>
        <w:t xml:space="preserve"> Все с</w:t>
      </w:r>
      <w:r w:rsidR="0024025E">
        <w:rPr>
          <w:rFonts w:ascii="Times New Roman" w:hAnsi="Times New Roman" w:cs="Times New Roman"/>
          <w:sz w:val="28"/>
          <w:szCs w:val="28"/>
        </w:rPr>
        <w:t>о</w:t>
      </w:r>
      <w:r w:rsidR="0024025E">
        <w:rPr>
          <w:rFonts w:ascii="Times New Roman" w:hAnsi="Times New Roman" w:cs="Times New Roman"/>
          <w:sz w:val="28"/>
          <w:szCs w:val="28"/>
        </w:rPr>
        <w:t>трудники обеспечиваются масками и жидкостью для дезинфекции рук.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мероприятия по соблюдению противопожарной безопасности проводятся в соответствии с Инструкцией о мерах по пожарной без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пасности, в которой определены основополагающие направления в этой области. Школа оборудована первичными средствами пожаротушения: автоматической установкой пожарной сигнализации, системой опов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и управления эвакуацией людей при пожаре в здании (в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НПБ 104-03). В школе установлена система видеонаблюдения и тревожная сигнализация.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постоянный контроль за своевременным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мероприятий по противопожарной безопасности.</w:t>
      </w:r>
    </w:p>
    <w:p w:rsidR="0095040F" w:rsidRDefault="0095040F" w:rsidP="0095040F">
      <w:pPr>
        <w:pStyle w:val="a6"/>
        <w:ind w:left="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течение года осуществляется работа по подготовке учреждения к осенне-зимнему и весенне-летнему периодам</w:t>
      </w:r>
      <w:r>
        <w:t>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</w:t>
      </w: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проведенного самообследования МКУД «Чесменская школа искусств» позволяют сделать вывод о высоком качестве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тавляемых образовательных услуг:  </w:t>
      </w:r>
    </w:p>
    <w:p w:rsidR="0095040F" w:rsidRDefault="0095040F" w:rsidP="0095040F">
      <w:pPr>
        <w:spacing w:line="264" w:lineRule="auto"/>
        <w:ind w:left="567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ведение образовательной деятельности и организация образов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тельного процесса осуществляется в соответствии с Уставом и лиценз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ей на право осуществления образовательной деятельности</w:t>
      </w:r>
      <w:r>
        <w:rPr>
          <w:rFonts w:eastAsia="Times New Roman"/>
          <w:color w:val="333333"/>
          <w:sz w:val="28"/>
          <w:szCs w:val="28"/>
        </w:rPr>
        <w:t>;</w:t>
      </w:r>
    </w:p>
    <w:p w:rsidR="0095040F" w:rsidRDefault="0095040F" w:rsidP="0095040F">
      <w:pPr>
        <w:spacing w:line="18" w:lineRule="exact"/>
        <w:ind w:left="567"/>
        <w:rPr>
          <w:sz w:val="28"/>
          <w:szCs w:val="28"/>
        </w:rPr>
      </w:pPr>
    </w:p>
    <w:p w:rsidR="0095040F" w:rsidRDefault="0095040F" w:rsidP="0095040F">
      <w:pPr>
        <w:spacing w:line="264" w:lineRule="auto"/>
        <w:ind w:left="567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 годовые планы работы школы позволяют реализовывать образ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вательную программу школы, отражают основные направления де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тельности учреждения;</w:t>
      </w:r>
    </w:p>
    <w:p w:rsidR="0095040F" w:rsidRDefault="0095040F" w:rsidP="0095040F">
      <w:pPr>
        <w:spacing w:line="27" w:lineRule="exact"/>
        <w:ind w:left="567"/>
        <w:rPr>
          <w:sz w:val="28"/>
          <w:szCs w:val="28"/>
        </w:rPr>
      </w:pPr>
    </w:p>
    <w:p w:rsidR="0095040F" w:rsidRDefault="0095040F" w:rsidP="0095040F">
      <w:pPr>
        <w:spacing w:line="264" w:lineRule="auto"/>
        <w:ind w:left="567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учебные планы полностью оснащены рабочими образовательн</w:t>
      </w:r>
      <w:r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 xml:space="preserve">ми программами; </w:t>
      </w:r>
    </w:p>
    <w:p w:rsidR="0095040F" w:rsidRDefault="0095040F" w:rsidP="0095040F">
      <w:pPr>
        <w:spacing w:line="26" w:lineRule="exact"/>
        <w:ind w:left="567"/>
        <w:rPr>
          <w:sz w:val="28"/>
          <w:szCs w:val="28"/>
        </w:rPr>
      </w:pPr>
    </w:p>
    <w:p w:rsidR="0095040F" w:rsidRDefault="0095040F" w:rsidP="0095040F">
      <w:pPr>
        <w:spacing w:line="264" w:lineRule="auto"/>
        <w:ind w:left="567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 учебный план соответствует нормативным требованиям. Ма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симально допустимая нагрузка и расписание учебных занятий соотве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ствуют санитарно-гигиеническим требованиям СаНПиНов;</w:t>
      </w:r>
    </w:p>
    <w:p w:rsidR="0095040F" w:rsidRDefault="0095040F" w:rsidP="0095040F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Школа располагает необходимыми нормативно-правовыми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кументами на ведение образовательной деятельности, внутренняя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мативная и организационно-распорядительная документация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вует действующему законодательству РФ;  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структура и система управления Школы достаточны и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 для обеспечения выполнения функций учреждения; 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образовательного процесса осуществляется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 действующим законодательством, образовательный процесс в полной мере обеспечен программно-методическими материалами; 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результатов освоения программ на промежуточных и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завершающем этапах обучения свидетельствует о высоком уровне образовательных результатов обучающихся и выпускников,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ности деятельности ранней профессиональной ориентации учащихся;  </w:t>
      </w:r>
    </w:p>
    <w:p w:rsidR="0095040F" w:rsidRDefault="0095040F" w:rsidP="0095040F">
      <w:pPr>
        <w:spacing w:line="264" w:lineRule="auto"/>
        <w:ind w:left="567" w:right="4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качественные показатели успеваемости остаются высокими. Т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кущая и итоговая аттестация выпускников осуществляется в устано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ленные сроки;</w:t>
      </w:r>
    </w:p>
    <w:p w:rsidR="0095040F" w:rsidRDefault="0095040F" w:rsidP="0095040F">
      <w:pPr>
        <w:spacing w:line="25" w:lineRule="exact"/>
        <w:ind w:left="567"/>
        <w:rPr>
          <w:sz w:val="28"/>
          <w:szCs w:val="28"/>
        </w:rPr>
      </w:pPr>
    </w:p>
    <w:p w:rsidR="0095040F" w:rsidRDefault="0095040F" w:rsidP="0095040F">
      <w:pPr>
        <w:spacing w:line="264" w:lineRule="auto"/>
        <w:ind w:left="567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анализ содержания подготовки выпускников показывает, что учебный процесс организован в соответствии с нормативными требов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ниями.</w:t>
      </w:r>
    </w:p>
    <w:p w:rsidR="0095040F" w:rsidRDefault="0095040F" w:rsidP="0095040F">
      <w:pPr>
        <w:spacing w:line="27" w:lineRule="exact"/>
        <w:ind w:left="567"/>
        <w:rPr>
          <w:sz w:val="28"/>
          <w:szCs w:val="28"/>
        </w:rPr>
      </w:pPr>
    </w:p>
    <w:p w:rsidR="0095040F" w:rsidRDefault="0095040F" w:rsidP="0095040F">
      <w:pPr>
        <w:spacing w:line="264" w:lineRule="auto"/>
        <w:ind w:left="567" w:right="4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результаты итоговых аттестаций позволяют положительно оц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нить качество подготовки выпускников;</w:t>
      </w:r>
    </w:p>
    <w:p w:rsidR="0095040F" w:rsidRDefault="0095040F" w:rsidP="0095040F">
      <w:pPr>
        <w:spacing w:line="24" w:lineRule="exact"/>
        <w:ind w:left="567"/>
        <w:rPr>
          <w:sz w:val="28"/>
          <w:szCs w:val="28"/>
        </w:rPr>
      </w:pPr>
    </w:p>
    <w:p w:rsidR="0095040F" w:rsidRDefault="0095040F" w:rsidP="0095040F">
      <w:pPr>
        <w:spacing w:line="264" w:lineRule="auto"/>
        <w:ind w:left="567" w:right="4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экзаменационный уровень по всем дисциплинам соответствует требованиям, предъявленным к уровню подготовки учащихся в школах искусств, и даёт возможность учитывать индивидуальные особенности развития учащихся.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учебного процесса соответствует требованиям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вующего законодательства, учебные планы по содержанию и структуре соответствуют предъявляемым требованиям, средняя недельная нагру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ка соответствует нормам; 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Школе сформирован высококвалифицированный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коллектив, уровень педагогического мастерства преподавателей и концертмейстеров позволяет Школе достигать высоких творческих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зультатов учащихся; 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Школе ведется активная методическая работа, направленная на обобщение педагогического опыта и внедрение в образовательный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цесс инновационных педагогических практик;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 организован процесс повышения квалификации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гических работников; 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Школе ведется работа по пополнению и обновлению библиоте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фонда, развитию материально-технической базы, совершенствов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нию системы комплексной безопасности учреждения; 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создана информационная система, обеспечивающая открытый доступ к информации и документам Школы в соответствии с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законодательством;</w:t>
      </w: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конкурсная и концертная деятельность преподавателей и учащи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находится на высоком уровне и способствует воспитанию культуры, развитию творческих способностей детей и укреплению имиджа Школы</w:t>
      </w:r>
    </w:p>
    <w:p w:rsidR="0095040F" w:rsidRDefault="0095040F" w:rsidP="0095040F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развития МКУДО «Чесменская школа искусств»</w:t>
      </w: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69487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год:</w:t>
      </w: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Опираясь на понимание стратегической цели государственной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литики в области образования - повышения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и достигнутых результатов работы педагогический коллектив ставит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собой следующие задачи:</w:t>
      </w:r>
    </w:p>
    <w:p w:rsidR="0095040F" w:rsidRDefault="0095040F" w:rsidP="0095040F">
      <w:pPr>
        <w:pStyle w:val="a6"/>
        <w:numPr>
          <w:ilvl w:val="0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обеспечению индивидуального и диффере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цированного подхода к обучающимся в организации и проведении занятий по дополнительным образовательным программам. </w:t>
      </w:r>
    </w:p>
    <w:p w:rsidR="0095040F" w:rsidRDefault="0095040F" w:rsidP="0095040F">
      <w:pPr>
        <w:pStyle w:val="a6"/>
        <w:numPr>
          <w:ilvl w:val="0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с одарёнными детьми, предоставляя для них возможность развития и совершенствования своих способностей и таланта. </w:t>
      </w:r>
    </w:p>
    <w:p w:rsidR="0095040F" w:rsidRDefault="0095040F" w:rsidP="0095040F">
      <w:pPr>
        <w:pStyle w:val="a6"/>
        <w:numPr>
          <w:ilvl w:val="0"/>
          <w:numId w:val="8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пополнение и расширение материально-технической и информационно-методической базы учреждения.</w:t>
      </w:r>
    </w:p>
    <w:p w:rsidR="0095040F" w:rsidRDefault="0095040F" w:rsidP="0095040F">
      <w:pPr>
        <w:pStyle w:val="a6"/>
        <w:ind w:left="993" w:firstLine="567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40F" w:rsidRDefault="0095040F" w:rsidP="0095040F">
      <w:pPr>
        <w:pStyle w:val="a6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-962" w:tblpY="-793"/>
        <w:tblOverlap w:val="never"/>
        <w:tblW w:w="109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6"/>
        <w:gridCol w:w="7474"/>
        <w:gridCol w:w="2275"/>
      </w:tblGrid>
      <w:tr w:rsidR="0095040F" w:rsidTr="00694879">
        <w:trPr>
          <w:trHeight w:hRule="exact" w:val="44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lastRenderedPageBreak/>
              <w:t>№п/п '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Показатели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rStyle w:val="11pt"/>
                <w:sz w:val="22"/>
                <w:szCs w:val="22"/>
              </w:rPr>
              <w:t>Единица измерения</w:t>
            </w:r>
          </w:p>
        </w:tc>
      </w:tr>
      <w:tr w:rsidR="0095040F" w:rsidTr="00694879">
        <w:trPr>
          <w:trHeight w:hRule="exact" w:val="33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040F" w:rsidRDefault="0095040F" w:rsidP="0069487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95040F" w:rsidTr="00694879">
        <w:trPr>
          <w:trHeight w:hRule="exact" w:val="32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Общая численность учащихся, в том числе: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264 человека</w:t>
            </w:r>
          </w:p>
        </w:tc>
      </w:tr>
      <w:tr w:rsidR="0095040F" w:rsidTr="00694879">
        <w:trPr>
          <w:trHeight w:hRule="exact" w:val="33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1.1.1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Детей дошкольного возраста (до 5 лет)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6 человек</w:t>
            </w:r>
          </w:p>
        </w:tc>
      </w:tr>
      <w:tr w:rsidR="0095040F" w:rsidTr="00694879">
        <w:trPr>
          <w:trHeight w:hRule="exact" w:val="33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1.1.2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Детей младшего школьного возраста (6-9 лет)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116 человек</w:t>
            </w:r>
          </w:p>
        </w:tc>
      </w:tr>
      <w:tr w:rsidR="0095040F" w:rsidTr="00694879">
        <w:trPr>
          <w:trHeight w:hRule="exact" w:val="32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1.1.3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Детей среднего школьного возраста (10-14 лет)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124 человека</w:t>
            </w:r>
          </w:p>
        </w:tc>
      </w:tr>
      <w:tr w:rsidR="0095040F" w:rsidTr="00694879">
        <w:trPr>
          <w:trHeight w:hRule="exact" w:val="33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1.1.4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Детей старшего школьного возраста (15-17 лет)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18 человека</w:t>
            </w:r>
          </w:p>
        </w:tc>
      </w:tr>
      <w:tr w:rsidR="0095040F" w:rsidTr="00694879">
        <w:trPr>
          <w:trHeight w:hRule="exact" w:val="6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1.2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</w:t>
            </w:r>
          </w:p>
        </w:tc>
      </w:tr>
      <w:tr w:rsidR="0095040F" w:rsidTr="00694879">
        <w:trPr>
          <w:trHeight w:hRule="exact" w:val="75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1.3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учащихся, занимающихся в 2-х и б</w:t>
            </w:r>
            <w:r>
              <w:rPr>
                <w:rStyle w:val="5"/>
                <w:rFonts w:eastAsiaTheme="minorHAnsi"/>
                <w:sz w:val="22"/>
                <w:szCs w:val="22"/>
              </w:rPr>
              <w:t>о</w:t>
            </w:r>
            <w:r>
              <w:rPr>
                <w:rStyle w:val="5"/>
                <w:rFonts w:eastAsiaTheme="minorHAnsi"/>
                <w:sz w:val="22"/>
                <w:szCs w:val="22"/>
              </w:rPr>
              <w:t>лее объединениях (кружках, секциях, клубах), в общей численности учащихся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78583D" w:rsidP="0078583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3</w:t>
            </w:r>
            <w:r w:rsidR="0095040F">
              <w:rPr>
                <w:rStyle w:val="5"/>
              </w:rPr>
              <w:t xml:space="preserve"> человека/1,</w:t>
            </w:r>
            <w:r>
              <w:rPr>
                <w:rStyle w:val="5"/>
              </w:rPr>
              <w:t>2</w:t>
            </w:r>
            <w:r w:rsidR="0095040F"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8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1.4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учащихся с применением дистанц</w:t>
            </w:r>
            <w:r>
              <w:rPr>
                <w:rStyle w:val="5"/>
                <w:rFonts w:eastAsiaTheme="minorHAnsi"/>
                <w:sz w:val="22"/>
                <w:szCs w:val="22"/>
              </w:rPr>
              <w:t>и</w:t>
            </w:r>
            <w:r>
              <w:rPr>
                <w:rStyle w:val="5"/>
                <w:rFonts w:eastAsiaTheme="minorHAnsi"/>
                <w:sz w:val="22"/>
                <w:szCs w:val="22"/>
              </w:rPr>
              <w:t>онных образовательных технологий, электронного обучения, в общей числе</w:t>
            </w:r>
            <w:r>
              <w:rPr>
                <w:rStyle w:val="5"/>
                <w:rFonts w:eastAsiaTheme="minorHAnsi"/>
                <w:sz w:val="22"/>
                <w:szCs w:val="22"/>
              </w:rPr>
              <w:t>н</w:t>
            </w:r>
            <w:r>
              <w:rPr>
                <w:rStyle w:val="5"/>
                <w:rFonts w:eastAsiaTheme="minorHAnsi"/>
                <w:sz w:val="22"/>
                <w:szCs w:val="22"/>
              </w:rPr>
              <w:t>ности учащихся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5040F" w:rsidTr="00694879">
        <w:trPr>
          <w:trHeight w:hRule="exact" w:val="8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1.5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учащихся по образовательным пр</w:t>
            </w:r>
            <w:r>
              <w:rPr>
                <w:rStyle w:val="5"/>
                <w:rFonts w:eastAsiaTheme="minorHAnsi"/>
                <w:sz w:val="22"/>
                <w:szCs w:val="22"/>
              </w:rPr>
              <w:t>о</w:t>
            </w:r>
            <w:r>
              <w:rPr>
                <w:rStyle w:val="5"/>
                <w:rFonts w:eastAsiaTheme="minorHAnsi"/>
                <w:sz w:val="22"/>
                <w:szCs w:val="22"/>
              </w:rPr>
              <w:t>граммам для детей с выдающимися способностями, в общей численности учащихся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5040F" w:rsidTr="00694879">
        <w:trPr>
          <w:trHeight w:hRule="exact" w:val="9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1.6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учащихся по образовательным пр</w:t>
            </w:r>
            <w:r>
              <w:rPr>
                <w:rStyle w:val="5"/>
                <w:rFonts w:eastAsiaTheme="minorHAnsi"/>
                <w:sz w:val="22"/>
                <w:szCs w:val="22"/>
              </w:rPr>
              <w:t>о</w:t>
            </w:r>
            <w:r>
              <w:rPr>
                <w:rStyle w:val="5"/>
                <w:rFonts w:eastAsiaTheme="minorHAnsi"/>
                <w:sz w:val="22"/>
                <w:szCs w:val="22"/>
              </w:rPr>
              <w:t>граммам, направленным на работу с детьми с особыми потребностями в обр</w:t>
            </w:r>
            <w:r>
              <w:rPr>
                <w:rStyle w:val="5"/>
                <w:rFonts w:eastAsiaTheme="minorHAnsi"/>
                <w:sz w:val="22"/>
                <w:szCs w:val="22"/>
              </w:rPr>
              <w:t>а</w:t>
            </w:r>
            <w:r>
              <w:rPr>
                <w:rStyle w:val="5"/>
                <w:rFonts w:eastAsiaTheme="minorHAnsi"/>
                <w:sz w:val="22"/>
                <w:szCs w:val="22"/>
              </w:rPr>
              <w:t>зовании, в общей численности учащихся, в том числе: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5040F" w:rsidTr="00694879">
        <w:trPr>
          <w:trHeight w:hRule="exact" w:val="3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1.6.1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Учащиеся с ограниченными возможностями здоровья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1человек/0,4%</w:t>
            </w:r>
          </w:p>
        </w:tc>
      </w:tr>
      <w:tr w:rsidR="0095040F" w:rsidTr="00694879">
        <w:trPr>
          <w:trHeight w:hRule="exact" w:val="3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1.6.2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Дети-сироты, дети, оставшиеся без попечения родителей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694879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5</w:t>
            </w:r>
            <w:r w:rsidR="0095040F">
              <w:rPr>
                <w:rStyle w:val="5"/>
              </w:rPr>
              <w:t xml:space="preserve"> человек/2,7%</w:t>
            </w:r>
          </w:p>
        </w:tc>
      </w:tr>
      <w:tr w:rsidR="0095040F" w:rsidTr="00694879">
        <w:trPr>
          <w:trHeight w:hRule="exact" w:val="3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1.6.3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Дети-мигранты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5040F" w:rsidTr="00694879">
        <w:trPr>
          <w:trHeight w:hRule="exact" w:val="3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1.6.4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Дети, попавшие в трудную жизненную ситуацию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5040F" w:rsidTr="00694879">
        <w:trPr>
          <w:trHeight w:hRule="exact" w:val="84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1.7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5040F" w:rsidTr="00694879">
        <w:trPr>
          <w:trHeight w:hRule="exact" w:val="8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1.8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учащихся, принявших участие в ма</w:t>
            </w:r>
            <w:r>
              <w:rPr>
                <w:rStyle w:val="5"/>
                <w:rFonts w:eastAsiaTheme="minorHAnsi"/>
                <w:sz w:val="22"/>
                <w:szCs w:val="22"/>
              </w:rPr>
              <w:t>с</w:t>
            </w:r>
            <w:r>
              <w:rPr>
                <w:rStyle w:val="5"/>
                <w:rFonts w:eastAsiaTheme="minorHAnsi"/>
                <w:sz w:val="22"/>
                <w:szCs w:val="22"/>
              </w:rPr>
              <w:t>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16014F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</w:t>
            </w:r>
            <w:r w:rsidR="00B96F3B">
              <w:rPr>
                <w:rStyle w:val="5"/>
              </w:rPr>
              <w:t>52</w:t>
            </w:r>
            <w:r>
              <w:rPr>
                <w:rStyle w:val="5"/>
              </w:rPr>
              <w:t xml:space="preserve"> человек</w:t>
            </w:r>
            <w:r w:rsidR="0078583D">
              <w:rPr>
                <w:rStyle w:val="5"/>
              </w:rPr>
              <w:t>а</w:t>
            </w:r>
            <w:r>
              <w:rPr>
                <w:rStyle w:val="5"/>
              </w:rPr>
              <w:t>/</w:t>
            </w:r>
            <w:r w:rsidR="0016014F">
              <w:rPr>
                <w:rStyle w:val="5"/>
              </w:rPr>
              <w:t>61</w:t>
            </w:r>
            <w:r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3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1.8.1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На муниципальном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325171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67</w:t>
            </w:r>
            <w:r w:rsidR="00B96F3B">
              <w:rPr>
                <w:rStyle w:val="5"/>
              </w:rPr>
              <w:t xml:space="preserve"> человек/27</w:t>
            </w:r>
            <w:r w:rsidR="0095040F"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3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1.8.2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На зональном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B96F3B" w:rsidP="0016014F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22 человек</w:t>
            </w:r>
            <w:r w:rsidR="0078583D">
              <w:rPr>
                <w:rStyle w:val="5"/>
              </w:rPr>
              <w:t>а</w:t>
            </w:r>
            <w:r>
              <w:rPr>
                <w:rStyle w:val="5"/>
              </w:rPr>
              <w:t>/</w:t>
            </w:r>
            <w:r w:rsidR="0016014F">
              <w:rPr>
                <w:rStyle w:val="5"/>
              </w:rPr>
              <w:t>8</w:t>
            </w:r>
            <w:r w:rsidR="0095040F"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3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1.8.3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На областном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325171" w:rsidP="00B96F3B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5</w:t>
            </w:r>
            <w:r w:rsidR="0095040F">
              <w:rPr>
                <w:rStyle w:val="5"/>
              </w:rPr>
              <w:t xml:space="preserve"> человек/</w:t>
            </w:r>
            <w:r w:rsidR="00B96F3B">
              <w:rPr>
                <w:rStyle w:val="5"/>
              </w:rPr>
              <w:t>2</w:t>
            </w:r>
            <w:r w:rsidR="0095040F">
              <w:rPr>
                <w:rStyle w:val="5"/>
              </w:rPr>
              <w:t>%</w:t>
            </w:r>
          </w:p>
        </w:tc>
      </w:tr>
      <w:tr w:rsidR="00325171" w:rsidTr="00694879">
        <w:trPr>
          <w:trHeight w:hRule="exact" w:val="3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5171" w:rsidRDefault="00325171" w:rsidP="00694879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1,8,4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5171" w:rsidRDefault="00325171" w:rsidP="00325171">
            <w:pPr>
              <w:pStyle w:val="a6"/>
              <w:spacing w:line="276" w:lineRule="auto"/>
              <w:rPr>
                <w:rStyle w:val="5"/>
                <w:rFonts w:eastAsiaTheme="minorHAnsi"/>
                <w:sz w:val="22"/>
                <w:szCs w:val="22"/>
              </w:rPr>
            </w:pPr>
            <w:r>
              <w:rPr>
                <w:rStyle w:val="5"/>
                <w:rFonts w:eastAsiaTheme="minorHAnsi"/>
                <w:sz w:val="22"/>
                <w:szCs w:val="22"/>
              </w:rPr>
              <w:t>На региональном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5171" w:rsidRDefault="00325171" w:rsidP="00694879">
            <w:pPr>
              <w:pStyle w:val="6"/>
              <w:shd w:val="clear" w:color="auto" w:fill="auto"/>
              <w:spacing w:after="0" w:line="270" w:lineRule="exact"/>
              <w:ind w:firstLine="0"/>
              <w:rPr>
                <w:rStyle w:val="5"/>
              </w:rPr>
            </w:pPr>
            <w:r>
              <w:rPr>
                <w:rStyle w:val="5"/>
              </w:rPr>
              <w:t>1 человек</w:t>
            </w:r>
            <w:r w:rsidR="00B96F3B">
              <w:rPr>
                <w:rStyle w:val="5"/>
              </w:rPr>
              <w:t>/0,4%</w:t>
            </w:r>
          </w:p>
        </w:tc>
      </w:tr>
      <w:tr w:rsidR="0095040F" w:rsidTr="00694879">
        <w:trPr>
          <w:trHeight w:hRule="exact" w:val="36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1.8.</w:t>
            </w:r>
            <w:r w:rsidR="00325171"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На Всероссийском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325171" w:rsidP="00B96F3B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53</w:t>
            </w:r>
            <w:r w:rsidR="0095040F">
              <w:rPr>
                <w:rStyle w:val="5"/>
              </w:rPr>
              <w:t xml:space="preserve"> человек</w:t>
            </w:r>
            <w:r w:rsidR="0078583D">
              <w:rPr>
                <w:rStyle w:val="5"/>
              </w:rPr>
              <w:t>а</w:t>
            </w:r>
            <w:r w:rsidR="0095040F">
              <w:rPr>
                <w:rStyle w:val="5"/>
              </w:rPr>
              <w:t>/</w:t>
            </w:r>
            <w:r w:rsidR="00B96F3B">
              <w:rPr>
                <w:rStyle w:val="5"/>
              </w:rPr>
              <w:t>22</w:t>
            </w:r>
            <w:r w:rsidR="0095040F"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36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11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1.8.</w:t>
            </w:r>
            <w:r w:rsidR="00325171"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  <w:rPr>
                <w:rStyle w:val="5"/>
                <w:rFonts w:eastAsiaTheme="minorHAnsi"/>
                <w:sz w:val="22"/>
                <w:szCs w:val="22"/>
              </w:rPr>
            </w:pPr>
            <w:r>
              <w:rPr>
                <w:rStyle w:val="5"/>
                <w:rFonts w:eastAsiaTheme="minorHAnsi"/>
                <w:sz w:val="22"/>
                <w:szCs w:val="22"/>
              </w:rPr>
              <w:t>На международном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325171" w:rsidP="00694879">
            <w:pPr>
              <w:pStyle w:val="6"/>
              <w:shd w:val="clear" w:color="auto" w:fill="auto"/>
              <w:spacing w:after="0" w:line="270" w:lineRule="exact"/>
              <w:ind w:firstLine="0"/>
              <w:rPr>
                <w:rStyle w:val="5"/>
                <w:rFonts w:eastAsiaTheme="minorHAnsi"/>
              </w:rPr>
            </w:pPr>
            <w:r>
              <w:rPr>
                <w:rStyle w:val="5"/>
              </w:rPr>
              <w:t>4</w:t>
            </w:r>
            <w:r w:rsidR="0095040F">
              <w:rPr>
                <w:rStyle w:val="5"/>
              </w:rPr>
              <w:t xml:space="preserve"> человек/1</w:t>
            </w:r>
            <w:r w:rsidR="00B96F3B">
              <w:rPr>
                <w:rStyle w:val="5"/>
              </w:rPr>
              <w:t>,6</w:t>
            </w:r>
            <w:r w:rsidR="0095040F">
              <w:rPr>
                <w:rStyle w:val="5"/>
              </w:rPr>
              <w:t>%</w:t>
            </w:r>
          </w:p>
        </w:tc>
      </w:tr>
      <w:tr w:rsidR="0095040F" w:rsidTr="00694879">
        <w:trPr>
          <w:trHeight w:val="80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11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1.9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94879">
            <w:pPr>
              <w:pStyle w:val="a6"/>
              <w:spacing w:line="276" w:lineRule="auto"/>
              <w:rPr>
                <w:rStyle w:val="5"/>
                <w:rFonts w:eastAsiaTheme="minorHAnsi"/>
                <w:sz w:val="22"/>
                <w:szCs w:val="22"/>
              </w:rPr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 удельный вес численности учащихся-победителей и призёров массовых мероприятий</w:t>
            </w:r>
          </w:p>
          <w:p w:rsidR="0095040F" w:rsidRDefault="0095040F" w:rsidP="00694879">
            <w:pPr>
              <w:pStyle w:val="a6"/>
              <w:spacing w:line="276" w:lineRule="auto"/>
              <w:rPr>
                <w:rStyle w:val="5"/>
                <w:rFonts w:eastAsiaTheme="minorHAnsi"/>
                <w:sz w:val="22"/>
                <w:szCs w:val="22"/>
              </w:rPr>
            </w:pPr>
            <w:r>
              <w:rPr>
                <w:rStyle w:val="5"/>
                <w:rFonts w:eastAsiaTheme="minorHAnsi"/>
                <w:sz w:val="22"/>
                <w:szCs w:val="22"/>
              </w:rPr>
              <w:t>(конкурсы, соревнования, фестивали, конференции) в общей численности учащихся, в том числе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16014F" w:rsidP="0034666D">
            <w:pPr>
              <w:pStyle w:val="6"/>
              <w:shd w:val="clear" w:color="auto" w:fill="auto"/>
              <w:spacing w:after="0" w:line="270" w:lineRule="exact"/>
              <w:ind w:firstLine="0"/>
              <w:rPr>
                <w:rStyle w:val="5"/>
                <w:rFonts w:eastAsiaTheme="minorHAnsi"/>
              </w:rPr>
            </w:pPr>
            <w:r>
              <w:rPr>
                <w:rStyle w:val="5"/>
              </w:rPr>
              <w:t>4</w:t>
            </w:r>
            <w:r w:rsidR="0095040F">
              <w:rPr>
                <w:rStyle w:val="5"/>
              </w:rPr>
              <w:t>1 человек/</w:t>
            </w:r>
            <w:r>
              <w:rPr>
                <w:rStyle w:val="5"/>
              </w:rPr>
              <w:t>2</w:t>
            </w:r>
            <w:r w:rsidR="0034666D">
              <w:rPr>
                <w:rStyle w:val="5"/>
              </w:rPr>
              <w:t>8</w:t>
            </w:r>
            <w:r w:rsidR="0095040F">
              <w:rPr>
                <w:rStyle w:val="5"/>
              </w:rPr>
              <w:t>%</w:t>
            </w:r>
          </w:p>
        </w:tc>
      </w:tr>
    </w:tbl>
    <w:tbl>
      <w:tblPr>
        <w:tblW w:w="10920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7"/>
        <w:gridCol w:w="7458"/>
        <w:gridCol w:w="2275"/>
      </w:tblGrid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left="-142"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1.9.1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На муниципальном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16014F" w:rsidP="0016014F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18</w:t>
            </w:r>
            <w:r w:rsidR="0095040F">
              <w:rPr>
                <w:rStyle w:val="5"/>
              </w:rPr>
              <w:t xml:space="preserve"> человек/</w:t>
            </w:r>
            <w:r>
              <w:rPr>
                <w:rStyle w:val="5"/>
              </w:rPr>
              <w:t>12</w:t>
            </w:r>
            <w:r w:rsidR="0095040F"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1.9.2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На зональном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16014F" w:rsidP="0034666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16</w:t>
            </w:r>
            <w:r w:rsidR="0095040F">
              <w:rPr>
                <w:rStyle w:val="5"/>
              </w:rPr>
              <w:t xml:space="preserve"> человек/1</w:t>
            </w:r>
            <w:r w:rsidR="0034666D">
              <w:rPr>
                <w:rStyle w:val="5"/>
              </w:rPr>
              <w:t>1</w:t>
            </w:r>
            <w:r w:rsidR="0095040F"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1.9.3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На областном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B96F3B" w:rsidP="0034666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</w:t>
            </w:r>
            <w:r w:rsidR="0095040F">
              <w:rPr>
                <w:rStyle w:val="5"/>
              </w:rPr>
              <w:t xml:space="preserve"> человек/</w:t>
            </w:r>
            <w:r w:rsidR="0034666D">
              <w:rPr>
                <w:rStyle w:val="5"/>
              </w:rPr>
              <w:t>0,7</w:t>
            </w:r>
            <w:r w:rsidR="0095040F">
              <w:rPr>
                <w:rStyle w:val="5"/>
              </w:rPr>
              <w:t>%</w:t>
            </w:r>
          </w:p>
        </w:tc>
      </w:tr>
      <w:tr w:rsidR="00B96F3B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6F3B" w:rsidRDefault="00B96F3B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1.9.4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6F3B" w:rsidRDefault="00B96F3B">
            <w:pPr>
              <w:pStyle w:val="a6"/>
              <w:spacing w:line="276" w:lineRule="auto"/>
              <w:rPr>
                <w:rStyle w:val="5"/>
                <w:rFonts w:eastAsiaTheme="minorHAnsi"/>
                <w:sz w:val="22"/>
                <w:szCs w:val="22"/>
              </w:rPr>
            </w:pPr>
            <w:r>
              <w:rPr>
                <w:rStyle w:val="5"/>
                <w:rFonts w:eastAsiaTheme="minorHAnsi"/>
                <w:sz w:val="22"/>
                <w:szCs w:val="22"/>
              </w:rPr>
              <w:t>На региональном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6F3B" w:rsidRDefault="00B96F3B">
            <w:pPr>
              <w:pStyle w:val="6"/>
              <w:shd w:val="clear" w:color="auto" w:fill="auto"/>
              <w:spacing w:after="0" w:line="270" w:lineRule="exact"/>
              <w:ind w:firstLine="0"/>
              <w:rPr>
                <w:rStyle w:val="5"/>
              </w:rPr>
            </w:pPr>
            <w:r>
              <w:rPr>
                <w:rStyle w:val="5"/>
              </w:rPr>
              <w:t>1 человек</w:t>
            </w:r>
            <w:r w:rsidR="0034666D">
              <w:rPr>
                <w:rStyle w:val="5"/>
              </w:rPr>
              <w:t>/0,7%</w:t>
            </w:r>
          </w:p>
        </w:tc>
      </w:tr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1.9.</w:t>
            </w:r>
            <w:r w:rsidR="00B96F3B"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На Всероссийском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B96F3B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 xml:space="preserve">1 </w:t>
            </w:r>
            <w:r w:rsidR="0034666D">
              <w:rPr>
                <w:rStyle w:val="5"/>
              </w:rPr>
              <w:t>человек/0,7</w:t>
            </w:r>
            <w:r w:rsidR="0095040F"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B96F3B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1.9.6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На Международном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B96F3B" w:rsidP="0034666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4</w:t>
            </w:r>
            <w:r w:rsidR="0095040F">
              <w:rPr>
                <w:rStyle w:val="5"/>
              </w:rPr>
              <w:t xml:space="preserve"> человек</w:t>
            </w:r>
            <w:r w:rsidR="0078583D">
              <w:rPr>
                <w:rStyle w:val="5"/>
              </w:rPr>
              <w:t>а</w:t>
            </w:r>
            <w:r w:rsidR="0095040F">
              <w:rPr>
                <w:rStyle w:val="5"/>
              </w:rPr>
              <w:t>/</w:t>
            </w:r>
            <w:r w:rsidR="0034666D">
              <w:rPr>
                <w:rStyle w:val="5"/>
              </w:rPr>
              <w:t>2,9</w:t>
            </w:r>
            <w:r w:rsidR="0095040F"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57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учащихся, участвующих в образов</w:t>
            </w:r>
            <w:r>
              <w:rPr>
                <w:rStyle w:val="5"/>
                <w:rFonts w:eastAsiaTheme="minorHAnsi"/>
                <w:sz w:val="22"/>
                <w:szCs w:val="22"/>
              </w:rPr>
              <w:t>а</w:t>
            </w:r>
            <w:r>
              <w:rPr>
                <w:rStyle w:val="5"/>
                <w:rFonts w:eastAsiaTheme="minorHAnsi"/>
                <w:sz w:val="22"/>
                <w:szCs w:val="22"/>
              </w:rPr>
              <w:t>тельных и социальных проектах, в общей численности учащихся, в том числе: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2</w:t>
            </w:r>
            <w:r w:rsidR="00694879">
              <w:rPr>
                <w:rStyle w:val="5"/>
              </w:rPr>
              <w:t>46</w:t>
            </w:r>
            <w:r>
              <w:rPr>
                <w:rStyle w:val="5"/>
              </w:rPr>
              <w:t xml:space="preserve"> человек/100%</w:t>
            </w:r>
          </w:p>
        </w:tc>
      </w:tr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1.10.1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Муниципального уровня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94879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2</w:t>
            </w:r>
            <w:r w:rsidR="00694879">
              <w:rPr>
                <w:rStyle w:val="5"/>
              </w:rPr>
              <w:t>46</w:t>
            </w:r>
            <w:r>
              <w:rPr>
                <w:rStyle w:val="5"/>
              </w:rPr>
              <w:t xml:space="preserve"> человек/100%</w:t>
            </w:r>
          </w:p>
        </w:tc>
      </w:tr>
      <w:tr w:rsidR="0095040F" w:rsidTr="00694879">
        <w:trPr>
          <w:trHeight w:hRule="exact" w:val="35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1.10.2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Зонального уровня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1.10.3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Областного уровня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1.10.4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Всероссийского уровня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1.10.5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Международного уровня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5040F" w:rsidTr="00694879">
        <w:trPr>
          <w:trHeight w:hRule="exact" w:val="4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Количество массовых мероприятий, проведенных образовательной организ</w:t>
            </w:r>
            <w:r>
              <w:rPr>
                <w:rStyle w:val="5"/>
                <w:rFonts w:eastAsiaTheme="minorHAnsi"/>
                <w:sz w:val="22"/>
                <w:szCs w:val="22"/>
              </w:rPr>
              <w:t>а</w:t>
            </w:r>
            <w:r>
              <w:rPr>
                <w:rStyle w:val="5"/>
                <w:rFonts w:eastAsiaTheme="minorHAnsi"/>
                <w:sz w:val="22"/>
                <w:szCs w:val="22"/>
              </w:rPr>
              <w:t>цией, в том числе: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55</w:t>
            </w:r>
            <w:r w:rsidR="0095040F">
              <w:rPr>
                <w:rStyle w:val="5"/>
              </w:rPr>
              <w:t xml:space="preserve"> единиц</w:t>
            </w:r>
          </w:p>
        </w:tc>
      </w:tr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11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1.11.1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rPr>
                <w:rStyle w:val="5"/>
                <w:rFonts w:eastAsiaTheme="minorHAnsi"/>
                <w:sz w:val="22"/>
                <w:szCs w:val="22"/>
              </w:rPr>
            </w:pPr>
            <w:r>
              <w:rPr>
                <w:rStyle w:val="5"/>
                <w:rFonts w:eastAsiaTheme="minorHAnsi"/>
                <w:sz w:val="22"/>
                <w:szCs w:val="22"/>
              </w:rPr>
              <w:t>На школьном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393A48">
            <w:pPr>
              <w:pStyle w:val="6"/>
              <w:shd w:val="clear" w:color="auto" w:fill="auto"/>
              <w:spacing w:after="0" w:line="270" w:lineRule="exact"/>
              <w:ind w:firstLine="0"/>
              <w:rPr>
                <w:rStyle w:val="5"/>
                <w:rFonts w:eastAsiaTheme="minorHAnsi"/>
              </w:rPr>
            </w:pPr>
            <w:r>
              <w:rPr>
                <w:rStyle w:val="5"/>
              </w:rPr>
              <w:t>1</w:t>
            </w:r>
            <w:r w:rsidR="0095040F">
              <w:rPr>
                <w:rStyle w:val="5"/>
              </w:rPr>
              <w:t>2 единиц</w:t>
            </w:r>
          </w:p>
        </w:tc>
      </w:tr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1.11.2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На муниципальном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393A48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29</w:t>
            </w:r>
            <w:r w:rsidR="0095040F">
              <w:rPr>
                <w:rStyle w:val="5"/>
              </w:rPr>
              <w:t xml:space="preserve"> единиц</w:t>
            </w:r>
          </w:p>
        </w:tc>
      </w:tr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1.11.3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На зональном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4</w:t>
            </w:r>
            <w:r w:rsidR="0095040F">
              <w:rPr>
                <w:rStyle w:val="5"/>
              </w:rPr>
              <w:t xml:space="preserve"> единиц</w:t>
            </w:r>
          </w:p>
        </w:tc>
      </w:tr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1.11.4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На областном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4</w:t>
            </w:r>
            <w:r w:rsidR="0095040F">
              <w:rPr>
                <w:rStyle w:val="5"/>
              </w:rPr>
              <w:t xml:space="preserve"> единиц</w:t>
            </w:r>
          </w:p>
        </w:tc>
      </w:tr>
      <w:tr w:rsidR="00634A10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4A10" w:rsidRDefault="00634A10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1.11.5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4A10" w:rsidRDefault="00634A10">
            <w:pPr>
              <w:pStyle w:val="a6"/>
              <w:spacing w:line="276" w:lineRule="auto"/>
              <w:rPr>
                <w:rStyle w:val="5"/>
                <w:rFonts w:eastAsiaTheme="minorHAnsi"/>
                <w:sz w:val="22"/>
                <w:szCs w:val="22"/>
              </w:rPr>
            </w:pPr>
            <w:r>
              <w:rPr>
                <w:rStyle w:val="5"/>
                <w:rFonts w:eastAsiaTheme="minorHAnsi"/>
                <w:sz w:val="22"/>
                <w:szCs w:val="22"/>
              </w:rPr>
              <w:t>На региональном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4A10" w:rsidRDefault="00634A10">
            <w:pPr>
              <w:pStyle w:val="6"/>
              <w:shd w:val="clear" w:color="auto" w:fill="auto"/>
              <w:spacing w:after="0" w:line="270" w:lineRule="exact"/>
              <w:ind w:firstLine="0"/>
              <w:rPr>
                <w:rStyle w:val="5"/>
              </w:rPr>
            </w:pPr>
            <w:r>
              <w:rPr>
                <w:rStyle w:val="5"/>
              </w:rPr>
              <w:t>1 единиц</w:t>
            </w:r>
          </w:p>
        </w:tc>
      </w:tr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1.11.</w:t>
            </w:r>
            <w:r w:rsidR="00634A10"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На Всероссийском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393A48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4</w:t>
            </w:r>
            <w:r w:rsidR="0095040F">
              <w:rPr>
                <w:rStyle w:val="5"/>
              </w:rPr>
              <w:t xml:space="preserve"> единиц</w:t>
            </w:r>
          </w:p>
        </w:tc>
      </w:tr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1.11.</w:t>
            </w:r>
            <w:r w:rsidR="00634A10">
              <w:rPr>
                <w:rStyle w:val="11pt"/>
                <w:sz w:val="24"/>
                <w:szCs w:val="24"/>
              </w:rPr>
              <w:t>7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На Международном уровне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</w:t>
            </w:r>
            <w:r w:rsidR="0095040F">
              <w:rPr>
                <w:rStyle w:val="5"/>
              </w:rPr>
              <w:t xml:space="preserve"> единиц</w:t>
            </w:r>
          </w:p>
        </w:tc>
      </w:tr>
      <w:tr w:rsidR="0095040F" w:rsidTr="00694879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1.12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Общая численность педагогических работников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393A48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</w:t>
            </w:r>
            <w:r w:rsidR="00393A48">
              <w:rPr>
                <w:rStyle w:val="5"/>
              </w:rPr>
              <w:t>5</w:t>
            </w:r>
            <w:r>
              <w:rPr>
                <w:rStyle w:val="5"/>
              </w:rPr>
              <w:t xml:space="preserve"> человек</w:t>
            </w:r>
          </w:p>
        </w:tc>
      </w:tr>
      <w:tr w:rsidR="0095040F" w:rsidTr="00694879">
        <w:trPr>
          <w:trHeight w:hRule="exact" w:val="58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1.13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работников, име</w:t>
            </w:r>
            <w:r>
              <w:rPr>
                <w:rStyle w:val="5"/>
                <w:rFonts w:eastAsiaTheme="minorHAnsi"/>
                <w:sz w:val="22"/>
                <w:szCs w:val="22"/>
              </w:rPr>
              <w:t>ю</w:t>
            </w:r>
            <w:r>
              <w:rPr>
                <w:rStyle w:val="5"/>
                <w:rFonts w:eastAsiaTheme="minorHAnsi"/>
                <w:sz w:val="22"/>
                <w:szCs w:val="22"/>
              </w:rPr>
              <w:t>щих высшее образование, в общей численности педагогических работников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393A48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12 человек/8</w:t>
            </w:r>
            <w:r w:rsidR="00393A48">
              <w:rPr>
                <w:rStyle w:val="5"/>
              </w:rPr>
              <w:t>0</w:t>
            </w:r>
            <w:r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86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1.14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работников, име</w:t>
            </w:r>
            <w:r>
              <w:rPr>
                <w:rStyle w:val="5"/>
                <w:rFonts w:eastAsiaTheme="minorHAnsi"/>
                <w:sz w:val="22"/>
                <w:szCs w:val="22"/>
              </w:rPr>
              <w:t>ю</w:t>
            </w:r>
            <w:r>
              <w:rPr>
                <w:rStyle w:val="5"/>
                <w:rFonts w:eastAsiaTheme="minorHAnsi"/>
                <w:sz w:val="22"/>
                <w:szCs w:val="22"/>
              </w:rPr>
              <w:t>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393A48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12 человек/8</w:t>
            </w:r>
            <w:r w:rsidR="00393A48">
              <w:rPr>
                <w:rStyle w:val="5"/>
              </w:rPr>
              <w:t>0</w:t>
            </w:r>
            <w:r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83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1.15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работников, име</w:t>
            </w:r>
            <w:r>
              <w:rPr>
                <w:rStyle w:val="5"/>
                <w:rFonts w:eastAsiaTheme="minorHAnsi"/>
                <w:sz w:val="22"/>
                <w:szCs w:val="22"/>
              </w:rPr>
              <w:t>ю</w:t>
            </w:r>
            <w:r>
              <w:rPr>
                <w:rStyle w:val="5"/>
                <w:rFonts w:eastAsiaTheme="minorHAnsi"/>
                <w:sz w:val="22"/>
                <w:szCs w:val="22"/>
              </w:rPr>
              <w:t>щих среднее профессиональное образование, в общей численности педагог</w:t>
            </w:r>
            <w:r>
              <w:rPr>
                <w:rStyle w:val="5"/>
                <w:rFonts w:eastAsiaTheme="minorHAnsi"/>
                <w:sz w:val="22"/>
                <w:szCs w:val="22"/>
              </w:rPr>
              <w:t>и</w:t>
            </w:r>
            <w:r>
              <w:rPr>
                <w:rStyle w:val="5"/>
                <w:rFonts w:eastAsiaTheme="minorHAnsi"/>
                <w:sz w:val="22"/>
                <w:szCs w:val="22"/>
              </w:rPr>
              <w:t>ческих работников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393A48" w:rsidP="00393A48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3</w:t>
            </w:r>
            <w:r w:rsidR="0095040F">
              <w:rPr>
                <w:rStyle w:val="5"/>
              </w:rPr>
              <w:t xml:space="preserve"> человека/</w:t>
            </w:r>
            <w:r>
              <w:rPr>
                <w:rStyle w:val="5"/>
              </w:rPr>
              <w:t>20</w:t>
            </w:r>
            <w:r w:rsidR="0095040F"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84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1.16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работников, име</w:t>
            </w:r>
            <w:r>
              <w:rPr>
                <w:rStyle w:val="5"/>
                <w:rFonts w:eastAsiaTheme="minorHAnsi"/>
                <w:sz w:val="22"/>
                <w:szCs w:val="22"/>
              </w:rPr>
              <w:t>ю</w:t>
            </w:r>
            <w:r>
              <w:rPr>
                <w:rStyle w:val="5"/>
                <w:rFonts w:eastAsiaTheme="minorHAnsi"/>
                <w:sz w:val="22"/>
                <w:szCs w:val="22"/>
              </w:rPr>
              <w:t>щих среднее профессиональное образование педагогической направленности (профиля), в общей численности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393A48" w:rsidP="00393A48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3</w:t>
            </w:r>
            <w:r w:rsidR="0095040F">
              <w:rPr>
                <w:rStyle w:val="5"/>
              </w:rPr>
              <w:t xml:space="preserve"> человека/</w:t>
            </w:r>
            <w:r>
              <w:rPr>
                <w:rStyle w:val="5"/>
              </w:rPr>
              <w:t>20</w:t>
            </w:r>
            <w:r w:rsidR="0095040F"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84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1.17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393A48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14 человек/</w:t>
            </w:r>
            <w:r w:rsidR="00393A48">
              <w:rPr>
                <w:rStyle w:val="5"/>
              </w:rPr>
              <w:t>93</w:t>
            </w:r>
            <w:r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27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1.17.1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Высшая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10 человек/71%</w:t>
            </w:r>
          </w:p>
        </w:tc>
      </w:tr>
      <w:tr w:rsidR="0095040F" w:rsidTr="00694879">
        <w:trPr>
          <w:trHeight w:hRule="exact" w:val="28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1.17.2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Первая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4 человека/29%</w:t>
            </w:r>
          </w:p>
        </w:tc>
      </w:tr>
      <w:tr w:rsidR="0095040F" w:rsidTr="00694879">
        <w:trPr>
          <w:trHeight w:hRule="exact" w:val="84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1.18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</w:t>
            </w:r>
            <w:r>
              <w:rPr>
                <w:rStyle w:val="5"/>
                <w:rFonts w:eastAsiaTheme="minorHAnsi"/>
                <w:sz w:val="22"/>
                <w:szCs w:val="22"/>
              </w:rPr>
              <w:t>о</w:t>
            </w:r>
            <w:r>
              <w:rPr>
                <w:rStyle w:val="5"/>
                <w:rFonts w:eastAsiaTheme="minorHAnsi"/>
                <w:sz w:val="22"/>
                <w:szCs w:val="22"/>
              </w:rPr>
              <w:t>рых составляет: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40F" w:rsidRDefault="0095040F">
            <w:pPr>
              <w:pStyle w:val="6"/>
              <w:shd w:val="clear" w:color="auto" w:fill="auto"/>
              <w:spacing w:after="0" w:line="270" w:lineRule="exact"/>
              <w:ind w:firstLine="0"/>
            </w:pPr>
          </w:p>
        </w:tc>
      </w:tr>
      <w:tr w:rsidR="0095040F" w:rsidTr="00694879">
        <w:trPr>
          <w:trHeight w:hRule="exact" w:val="29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1.18.1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До 5 лет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393A48" w:rsidP="00393A48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</w:t>
            </w:r>
            <w:r w:rsidR="0095040F">
              <w:rPr>
                <w:rStyle w:val="5"/>
              </w:rPr>
              <w:t xml:space="preserve"> человек/</w:t>
            </w:r>
            <w:r>
              <w:rPr>
                <w:rStyle w:val="5"/>
              </w:rPr>
              <w:t>7</w:t>
            </w:r>
            <w:r w:rsidR="0095040F"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28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1.18.2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Свыше 30 лет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393A48" w:rsidP="00393A48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6</w:t>
            </w:r>
            <w:r w:rsidR="0095040F">
              <w:rPr>
                <w:rStyle w:val="5"/>
              </w:rPr>
              <w:t xml:space="preserve"> человека/</w:t>
            </w:r>
            <w:r>
              <w:rPr>
                <w:rStyle w:val="5"/>
              </w:rPr>
              <w:t>40</w:t>
            </w:r>
            <w:r w:rsidR="0095040F"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1.19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393A48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 xml:space="preserve">1 </w:t>
            </w:r>
            <w:r w:rsidR="0095040F">
              <w:rPr>
                <w:rStyle w:val="5"/>
              </w:rPr>
              <w:t>человек/</w:t>
            </w:r>
            <w:r>
              <w:rPr>
                <w:rStyle w:val="5"/>
              </w:rPr>
              <w:t>7</w:t>
            </w:r>
            <w:r w:rsidR="0095040F"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56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left="40"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1.20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393A48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2 человека/1</w:t>
            </w:r>
            <w:r w:rsidR="00393A48">
              <w:rPr>
                <w:rStyle w:val="5"/>
              </w:rPr>
              <w:t>3</w:t>
            </w:r>
            <w:r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138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left="40"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1.21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работников, пр</w:t>
            </w:r>
            <w:r>
              <w:rPr>
                <w:rStyle w:val="5"/>
                <w:rFonts w:eastAsiaTheme="minorHAnsi"/>
                <w:sz w:val="22"/>
                <w:szCs w:val="22"/>
              </w:rPr>
              <w:t>о</w:t>
            </w:r>
            <w:r>
              <w:rPr>
                <w:rStyle w:val="5"/>
                <w:rFonts w:eastAsiaTheme="minorHAnsi"/>
                <w:sz w:val="22"/>
                <w:szCs w:val="22"/>
              </w:rPr>
              <w:t>шедших за последние 5 лет повышение квалификации/профессиональную п</w:t>
            </w:r>
            <w:r>
              <w:rPr>
                <w:rStyle w:val="5"/>
                <w:rFonts w:eastAsiaTheme="minorHAnsi"/>
                <w:sz w:val="22"/>
                <w:szCs w:val="22"/>
              </w:rPr>
              <w:t>е</w:t>
            </w:r>
            <w:r>
              <w:rPr>
                <w:rStyle w:val="5"/>
                <w:rFonts w:eastAsiaTheme="minorHAnsi"/>
                <w:sz w:val="22"/>
                <w:szCs w:val="22"/>
              </w:rPr>
              <w:t>реподготовку по профилю педагогической деятельности или иной осущест</w:t>
            </w:r>
            <w:r>
              <w:rPr>
                <w:rStyle w:val="5"/>
                <w:rFonts w:eastAsiaTheme="minorHAnsi"/>
                <w:sz w:val="22"/>
                <w:szCs w:val="22"/>
              </w:rPr>
              <w:t>в</w:t>
            </w:r>
            <w:r>
              <w:rPr>
                <w:rStyle w:val="5"/>
                <w:rFonts w:eastAsiaTheme="minorHAnsi"/>
                <w:sz w:val="22"/>
                <w:szCs w:val="22"/>
              </w:rPr>
              <w:t>ляемой в образовательной организации деятельности, в общей численности педагогических работников.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393A48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</w:t>
            </w:r>
            <w:r w:rsidR="00393A48">
              <w:rPr>
                <w:rStyle w:val="5"/>
              </w:rPr>
              <w:t>4</w:t>
            </w:r>
            <w:r>
              <w:rPr>
                <w:rStyle w:val="5"/>
              </w:rPr>
              <w:t xml:space="preserve"> человек/</w:t>
            </w:r>
            <w:r w:rsidR="00393A48">
              <w:rPr>
                <w:rStyle w:val="5"/>
              </w:rPr>
              <w:t>93</w:t>
            </w:r>
            <w:r>
              <w:rPr>
                <w:rStyle w:val="5"/>
              </w:rPr>
              <w:t>%</w:t>
            </w:r>
          </w:p>
        </w:tc>
      </w:tr>
      <w:tr w:rsidR="0095040F" w:rsidTr="00694879">
        <w:trPr>
          <w:trHeight w:hRule="exact" w:val="7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20" w:lineRule="exact"/>
              <w:ind w:left="40"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>
            <w:pPr>
              <w:pStyle w:val="a6"/>
              <w:spacing w:line="276" w:lineRule="auto"/>
            </w:pPr>
            <w:r>
              <w:rPr>
                <w:rStyle w:val="5"/>
                <w:rFonts w:eastAsiaTheme="minorHAnsi"/>
                <w:sz w:val="22"/>
                <w:szCs w:val="22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95040F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</w:tbl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tbl>
      <w:tblPr>
        <w:tblpPr w:leftFromText="180" w:rightFromText="180" w:bottomFromText="200" w:vertAnchor="text" w:horzAnchor="margin" w:tblpX="-1115" w:tblpY="-10917"/>
        <w:tblOverlap w:val="never"/>
        <w:tblW w:w="109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2"/>
        <w:gridCol w:w="7527"/>
        <w:gridCol w:w="2276"/>
      </w:tblGrid>
      <w:tr w:rsidR="0095040F" w:rsidTr="00634A10">
        <w:trPr>
          <w:trHeight w:hRule="exact" w:val="36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1pt"/>
              </w:rPr>
              <w:t>Инфраструктура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040F" w:rsidRDefault="0095040F" w:rsidP="00634A10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95040F" w:rsidTr="00634A10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Количество компьютеров в расчете на одного учащегося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95040F" w:rsidTr="00634A10">
        <w:trPr>
          <w:trHeight w:hRule="exact" w:val="55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14 единиц</w:t>
            </w:r>
          </w:p>
        </w:tc>
      </w:tr>
      <w:tr w:rsidR="0095040F" w:rsidTr="00634A10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2.2.1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Учебный класс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14 единиц</w:t>
            </w:r>
          </w:p>
        </w:tc>
      </w:tr>
      <w:tr w:rsidR="0095040F" w:rsidTr="00634A10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2.2.2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Лаборатория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95040F" w:rsidTr="00634A10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2.2.3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Мастерская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95040F" w:rsidTr="00634A10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2.2.4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Танцевальный класс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 единиц</w:t>
            </w:r>
          </w:p>
        </w:tc>
      </w:tr>
      <w:tr w:rsidR="0095040F" w:rsidTr="00634A10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2.2.5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Спортивный зал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95040F" w:rsidTr="00634A10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2.2.6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Бассейн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95040F" w:rsidTr="00634A10">
        <w:trPr>
          <w:trHeight w:hRule="exact" w:val="5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Количество помещений для организации досуговой деятельн</w:t>
            </w:r>
            <w:r>
              <w:rPr>
                <w:rStyle w:val="5"/>
              </w:rPr>
              <w:t>о</w:t>
            </w:r>
            <w:r>
              <w:rPr>
                <w:rStyle w:val="5"/>
              </w:rPr>
              <w:t>сти учащихся, в том числе: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 единиц</w:t>
            </w:r>
          </w:p>
        </w:tc>
      </w:tr>
      <w:tr w:rsidR="0095040F" w:rsidTr="00634A10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2.3.1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Актовый зал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95040F" w:rsidTr="00634A10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2.3.2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Концертный зал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 единиц</w:t>
            </w:r>
          </w:p>
        </w:tc>
      </w:tr>
      <w:tr w:rsidR="0095040F" w:rsidTr="00634A10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2.3.3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Игровое помещение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95040F" w:rsidTr="00634A10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Наличие загородных оздоровительных лагерей, баз отдыха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95040F" w:rsidTr="00634A10">
        <w:trPr>
          <w:trHeight w:hRule="exact" w:val="62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95040F" w:rsidTr="00634A10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2.6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Наличие читального зала библиотеки, в том числе: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95040F" w:rsidTr="00634A10">
        <w:trPr>
          <w:trHeight w:hRule="exact" w:val="63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2.6.1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С обеспечением возможности работы на стационарных компь</w:t>
            </w:r>
            <w:r>
              <w:rPr>
                <w:rStyle w:val="5"/>
              </w:rPr>
              <w:t>ю</w:t>
            </w:r>
            <w:r>
              <w:rPr>
                <w:rStyle w:val="5"/>
              </w:rPr>
              <w:t>терах или использования переносных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95040F" w:rsidTr="00634A10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2.6.2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С медиатекой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95040F" w:rsidTr="00634A10">
        <w:trPr>
          <w:trHeight w:hRule="exact" w:val="64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2.6.3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Оснащенного средствами сканирования и распознавания те</w:t>
            </w:r>
            <w:r>
              <w:rPr>
                <w:rStyle w:val="5"/>
              </w:rPr>
              <w:t>к</w:t>
            </w:r>
            <w:r>
              <w:rPr>
                <w:rStyle w:val="5"/>
              </w:rPr>
              <w:t>стов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95040F" w:rsidTr="00634A10">
        <w:trPr>
          <w:trHeight w:hRule="exact" w:val="55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2.6.4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С выходом в Интернет с компьютеров, расположенных в пом</w:t>
            </w:r>
            <w:r>
              <w:rPr>
                <w:rStyle w:val="5"/>
              </w:rPr>
              <w:t>е</w:t>
            </w:r>
            <w:r>
              <w:rPr>
                <w:rStyle w:val="5"/>
              </w:rPr>
              <w:t>щении библиотеки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95040F" w:rsidTr="00634A10">
        <w:trPr>
          <w:trHeight w:hRule="exact" w:val="57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2.6.5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С контролируемой распечаткой бумажных материалов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95040F" w:rsidTr="00634A10">
        <w:trPr>
          <w:trHeight w:hRule="exact" w:val="113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2.7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5"/>
              </w:rPr>
              <w:t>Численность/удельный вес численности учащихся, которым обеспечена возможность пользоваться широкополосным Инте</w:t>
            </w:r>
            <w:r>
              <w:rPr>
                <w:rStyle w:val="5"/>
              </w:rPr>
              <w:t>р</w:t>
            </w:r>
            <w:r>
              <w:rPr>
                <w:rStyle w:val="5"/>
              </w:rPr>
              <w:t>нетом (не менее 2 Мб/с), в общей численности учащихся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0F" w:rsidRDefault="0095040F" w:rsidP="00634A1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5040F" w:rsidTr="00634A10">
        <w:trPr>
          <w:trHeight w:hRule="exact" w:val="10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040F" w:rsidRDefault="0095040F" w:rsidP="00634A10">
            <w:pPr>
              <w:pStyle w:val="6"/>
              <w:spacing w:line="220" w:lineRule="exact"/>
              <w:ind w:left="20"/>
              <w:jc w:val="left"/>
              <w:rPr>
                <w:rStyle w:val="11pt"/>
                <w:rFonts w:eastAsiaTheme="minorHAnsi"/>
                <w:sz w:val="22"/>
                <w:szCs w:val="22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040F" w:rsidRDefault="0095040F" w:rsidP="00634A10">
            <w:pPr>
              <w:pStyle w:val="6"/>
              <w:spacing w:line="312" w:lineRule="exact"/>
              <w:jc w:val="both"/>
              <w:rPr>
                <w:rStyle w:val="5"/>
                <w:rFonts w:eastAsiaTheme="minorHAnsi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40F" w:rsidRDefault="0095040F" w:rsidP="00634A10">
            <w:pPr>
              <w:pStyle w:val="6"/>
              <w:spacing w:line="270" w:lineRule="exact"/>
              <w:rPr>
                <w:rStyle w:val="5"/>
                <w:rFonts w:eastAsiaTheme="minorHAnsi"/>
              </w:rPr>
            </w:pPr>
          </w:p>
        </w:tc>
      </w:tr>
    </w:tbl>
    <w:p w:rsidR="0095040F" w:rsidRDefault="0095040F" w:rsidP="0095040F">
      <w:pPr>
        <w:rPr>
          <w:sz w:val="2"/>
          <w:szCs w:val="2"/>
        </w:rPr>
      </w:pPr>
    </w:p>
    <w:p w:rsidR="0095040F" w:rsidRDefault="0095040F" w:rsidP="0095040F">
      <w:pPr>
        <w:rPr>
          <w:sz w:val="2"/>
          <w:szCs w:val="2"/>
        </w:rPr>
      </w:pPr>
    </w:p>
    <w:p w:rsidR="0095040F" w:rsidRDefault="0095040F" w:rsidP="0095040F">
      <w:pPr>
        <w:rPr>
          <w:sz w:val="2"/>
          <w:szCs w:val="2"/>
        </w:rPr>
      </w:pPr>
    </w:p>
    <w:p w:rsidR="0095040F" w:rsidRDefault="0095040F" w:rsidP="0095040F">
      <w:pPr>
        <w:rPr>
          <w:sz w:val="2"/>
          <w:szCs w:val="2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rPr>
          <w:rFonts w:eastAsia="Times New Roman"/>
          <w:sz w:val="27"/>
          <w:szCs w:val="27"/>
          <w:u w:val="single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95040F" w:rsidRDefault="0095040F" w:rsidP="0095040F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95040F" w:rsidRDefault="0095040F" w:rsidP="0095040F">
      <w:pPr>
        <w:rPr>
          <w:sz w:val="2"/>
          <w:szCs w:val="2"/>
        </w:rPr>
      </w:pPr>
    </w:p>
    <w:p w:rsidR="0095040F" w:rsidRDefault="0095040F" w:rsidP="0095040F">
      <w:pPr>
        <w:rPr>
          <w:sz w:val="2"/>
          <w:szCs w:val="2"/>
        </w:rPr>
      </w:pPr>
    </w:p>
    <w:p w:rsidR="0095040F" w:rsidRDefault="0095040F" w:rsidP="0095040F">
      <w:pPr>
        <w:rPr>
          <w:sz w:val="2"/>
          <w:szCs w:val="2"/>
        </w:rPr>
      </w:pPr>
    </w:p>
    <w:p w:rsidR="0095040F" w:rsidRDefault="0095040F" w:rsidP="0095040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DA3172" w:rsidRDefault="00DA3172"/>
    <w:sectPr w:rsidR="00DA3172" w:rsidSect="00DA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9E"/>
    <w:multiLevelType w:val="hybridMultilevel"/>
    <w:tmpl w:val="49ACA2A4"/>
    <w:lvl w:ilvl="0" w:tplc="08585A82">
      <w:start w:val="1"/>
      <w:numFmt w:val="bullet"/>
      <w:lvlText w:val="К"/>
      <w:lvlJc w:val="left"/>
      <w:pPr>
        <w:ind w:left="0" w:firstLine="0"/>
      </w:pPr>
    </w:lvl>
    <w:lvl w:ilvl="1" w:tplc="B0AE9FF8">
      <w:numFmt w:val="decimal"/>
      <w:lvlText w:val=""/>
      <w:lvlJc w:val="left"/>
      <w:pPr>
        <w:ind w:left="0" w:firstLine="0"/>
      </w:pPr>
    </w:lvl>
    <w:lvl w:ilvl="2" w:tplc="777EAA2E">
      <w:numFmt w:val="decimal"/>
      <w:lvlText w:val=""/>
      <w:lvlJc w:val="left"/>
      <w:pPr>
        <w:ind w:left="0" w:firstLine="0"/>
      </w:pPr>
    </w:lvl>
    <w:lvl w:ilvl="3" w:tplc="18FCFF3E">
      <w:numFmt w:val="decimal"/>
      <w:lvlText w:val=""/>
      <w:lvlJc w:val="left"/>
      <w:pPr>
        <w:ind w:left="0" w:firstLine="0"/>
      </w:pPr>
    </w:lvl>
    <w:lvl w:ilvl="4" w:tplc="A06489B6">
      <w:numFmt w:val="decimal"/>
      <w:lvlText w:val=""/>
      <w:lvlJc w:val="left"/>
      <w:pPr>
        <w:ind w:left="0" w:firstLine="0"/>
      </w:pPr>
    </w:lvl>
    <w:lvl w:ilvl="5" w:tplc="A8C05B62">
      <w:numFmt w:val="decimal"/>
      <w:lvlText w:val=""/>
      <w:lvlJc w:val="left"/>
      <w:pPr>
        <w:ind w:left="0" w:firstLine="0"/>
      </w:pPr>
    </w:lvl>
    <w:lvl w:ilvl="6" w:tplc="11C4F4BE">
      <w:numFmt w:val="decimal"/>
      <w:lvlText w:val=""/>
      <w:lvlJc w:val="left"/>
      <w:pPr>
        <w:ind w:left="0" w:firstLine="0"/>
      </w:pPr>
    </w:lvl>
    <w:lvl w:ilvl="7" w:tplc="AB64A5EC">
      <w:numFmt w:val="decimal"/>
      <w:lvlText w:val=""/>
      <w:lvlJc w:val="left"/>
      <w:pPr>
        <w:ind w:left="0" w:firstLine="0"/>
      </w:pPr>
    </w:lvl>
    <w:lvl w:ilvl="8" w:tplc="FB2C61B0">
      <w:numFmt w:val="decimal"/>
      <w:lvlText w:val=""/>
      <w:lvlJc w:val="left"/>
      <w:pPr>
        <w:ind w:left="0" w:firstLine="0"/>
      </w:pPr>
    </w:lvl>
  </w:abstractNum>
  <w:abstractNum w:abstractNumId="1">
    <w:nsid w:val="03296E4C"/>
    <w:multiLevelType w:val="hybridMultilevel"/>
    <w:tmpl w:val="8BD28DA4"/>
    <w:lvl w:ilvl="0" w:tplc="9162F13E">
      <w:start w:val="3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41813"/>
    <w:multiLevelType w:val="multilevel"/>
    <w:tmpl w:val="94CA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4385B"/>
    <w:multiLevelType w:val="hybridMultilevel"/>
    <w:tmpl w:val="ED3E21D4"/>
    <w:lvl w:ilvl="0" w:tplc="4BC6403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95040F"/>
    <w:rsid w:val="00036F9A"/>
    <w:rsid w:val="00052694"/>
    <w:rsid w:val="000660F4"/>
    <w:rsid w:val="000B2386"/>
    <w:rsid w:val="000B681D"/>
    <w:rsid w:val="000C2E51"/>
    <w:rsid w:val="000C502A"/>
    <w:rsid w:val="000F7470"/>
    <w:rsid w:val="00117BCF"/>
    <w:rsid w:val="00146C70"/>
    <w:rsid w:val="001520E8"/>
    <w:rsid w:val="0016014F"/>
    <w:rsid w:val="001771B8"/>
    <w:rsid w:val="00185889"/>
    <w:rsid w:val="001B2B8A"/>
    <w:rsid w:val="0024025E"/>
    <w:rsid w:val="002D08F2"/>
    <w:rsid w:val="002D42BF"/>
    <w:rsid w:val="00325171"/>
    <w:rsid w:val="00334F1C"/>
    <w:rsid w:val="0034287A"/>
    <w:rsid w:val="0034666D"/>
    <w:rsid w:val="00351534"/>
    <w:rsid w:val="00393A48"/>
    <w:rsid w:val="003A1F72"/>
    <w:rsid w:val="00412A1C"/>
    <w:rsid w:val="004209A1"/>
    <w:rsid w:val="004440CA"/>
    <w:rsid w:val="004D3625"/>
    <w:rsid w:val="004F0E76"/>
    <w:rsid w:val="00503725"/>
    <w:rsid w:val="00531F96"/>
    <w:rsid w:val="00554F46"/>
    <w:rsid w:val="00585BD2"/>
    <w:rsid w:val="005A06BF"/>
    <w:rsid w:val="005E6021"/>
    <w:rsid w:val="00634A10"/>
    <w:rsid w:val="006942D5"/>
    <w:rsid w:val="00694879"/>
    <w:rsid w:val="006A1B2E"/>
    <w:rsid w:val="006A4EFB"/>
    <w:rsid w:val="006A5245"/>
    <w:rsid w:val="006C24FE"/>
    <w:rsid w:val="007106CB"/>
    <w:rsid w:val="00720C3F"/>
    <w:rsid w:val="00734EC9"/>
    <w:rsid w:val="00762B41"/>
    <w:rsid w:val="00764583"/>
    <w:rsid w:val="0078583D"/>
    <w:rsid w:val="007A434C"/>
    <w:rsid w:val="008718DC"/>
    <w:rsid w:val="00892E95"/>
    <w:rsid w:val="008A24D4"/>
    <w:rsid w:val="008B5770"/>
    <w:rsid w:val="0095040F"/>
    <w:rsid w:val="00962F5E"/>
    <w:rsid w:val="00A5276F"/>
    <w:rsid w:val="00AC773C"/>
    <w:rsid w:val="00B64F21"/>
    <w:rsid w:val="00B834BA"/>
    <w:rsid w:val="00B96F3B"/>
    <w:rsid w:val="00BB3170"/>
    <w:rsid w:val="00BB6156"/>
    <w:rsid w:val="00BC04D2"/>
    <w:rsid w:val="00C538FF"/>
    <w:rsid w:val="00C710BD"/>
    <w:rsid w:val="00C74006"/>
    <w:rsid w:val="00CD7D28"/>
    <w:rsid w:val="00D04660"/>
    <w:rsid w:val="00D16E34"/>
    <w:rsid w:val="00D3439B"/>
    <w:rsid w:val="00D74E6F"/>
    <w:rsid w:val="00D93B7C"/>
    <w:rsid w:val="00DA3172"/>
    <w:rsid w:val="00E20541"/>
    <w:rsid w:val="00E26598"/>
    <w:rsid w:val="00E272BE"/>
    <w:rsid w:val="00EF71CE"/>
    <w:rsid w:val="00F045A3"/>
    <w:rsid w:val="00F0557C"/>
    <w:rsid w:val="00F305A4"/>
    <w:rsid w:val="00F4014E"/>
    <w:rsid w:val="00F60845"/>
    <w:rsid w:val="00FF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0" type="connector" idref="#_x0000_s1028"/>
        <o:r id="V:Rule11" type="connector" idref="#_x0000_s1034"/>
        <o:r id="V:Rule12" type="connector" idref="#_x0000_s1044"/>
        <o:r id="V:Rule13" type="connector" idref="#_x0000_s1032"/>
        <o:r id="V:Rule14" type="connector" idref="#_x0000_s1039"/>
        <o:r id="V:Rule15" type="connector" idref="#_x0000_s1027"/>
        <o:r id="V:Rule16" type="connector" idref="#_x0000_s1041"/>
        <o:r id="V:Rule17" type="connector" idref="#_x0000_s1040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40F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95040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9504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5040F"/>
    <w:pPr>
      <w:spacing w:after="0" w:line="240" w:lineRule="auto"/>
    </w:pPr>
  </w:style>
  <w:style w:type="character" w:customStyle="1" w:styleId="a7">
    <w:name w:val="Основной текст_"/>
    <w:basedOn w:val="a0"/>
    <w:link w:val="6"/>
    <w:locked/>
    <w:rsid w:val="0095040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rsid w:val="0095040F"/>
    <w:pPr>
      <w:widowControl w:val="0"/>
      <w:shd w:val="clear" w:color="auto" w:fill="FFFFFF"/>
      <w:spacing w:after="3780" w:line="274" w:lineRule="exact"/>
      <w:ind w:hanging="400"/>
      <w:jc w:val="center"/>
    </w:pPr>
    <w:rPr>
      <w:rFonts w:eastAsia="Times New Roman"/>
      <w:sz w:val="27"/>
      <w:szCs w:val="27"/>
      <w:lang w:eastAsia="en-US"/>
    </w:rPr>
  </w:style>
  <w:style w:type="paragraph" w:customStyle="1" w:styleId="ConsPlusNormal">
    <w:name w:val="ConsPlusNormal"/>
    <w:rsid w:val="00950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+ Курсив"/>
    <w:basedOn w:val="a0"/>
    <w:rsid w:val="0095040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95040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">
    <w:name w:val="Основной текст5"/>
    <w:basedOn w:val="a0"/>
    <w:rsid w:val="0095040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"/>
    <w:basedOn w:val="a7"/>
    <w:rsid w:val="0095040F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3">
    <w:name w:val="Основной текст (3) + Не курсив"/>
    <w:basedOn w:val="a0"/>
    <w:uiPriority w:val="99"/>
    <w:rsid w:val="0095040F"/>
    <w:rPr>
      <w:rFonts w:ascii="Times New Roman" w:hAnsi="Times New Roman" w:cs="Times New Roman" w:hint="default"/>
      <w:i/>
      <w:iCs/>
      <w:noProof/>
      <w:spacing w:val="0"/>
      <w:sz w:val="19"/>
      <w:szCs w:val="19"/>
    </w:rPr>
  </w:style>
  <w:style w:type="table" w:styleId="a9">
    <w:name w:val="Table Grid"/>
    <w:basedOn w:val="a1"/>
    <w:uiPriority w:val="59"/>
    <w:rsid w:val="00950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4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rf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ulture-ch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AF20-0FE6-4AD6-B27B-8CE581F4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7654</Words>
  <Characters>43630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ЧДШИ</cp:lastModifiedBy>
  <cp:revision>28</cp:revision>
  <dcterms:created xsi:type="dcterms:W3CDTF">2021-02-15T06:24:00Z</dcterms:created>
  <dcterms:modified xsi:type="dcterms:W3CDTF">2021-05-17T06:41:00Z</dcterms:modified>
</cp:coreProperties>
</file>